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54A2B" w14:textId="5069ACB6" w:rsidR="00AA40B9" w:rsidRPr="00811B77" w:rsidRDefault="003A3187" w:rsidP="00B70B5F">
      <w:pPr>
        <w:pStyle w:val="Heading1"/>
        <w:widowControl w:val="0"/>
        <w:spacing w:line="480" w:lineRule="exact"/>
        <w:jc w:val="center"/>
        <w:rPr>
          <w:rFonts w:ascii="Garamond" w:hAnsi="Garamond"/>
          <w:b/>
          <w:color w:val="04294B"/>
          <w:sz w:val="28"/>
          <w:szCs w:val="28"/>
          <w:u w:val="single"/>
          <w14:ligatures w14:val="none"/>
        </w:rPr>
      </w:pPr>
      <w:r w:rsidRPr="00811B77">
        <w:rPr>
          <w:rFonts w:ascii="Garamond" w:hAnsi="Garamond"/>
          <w:b/>
          <w:color w:val="04294B"/>
          <w:sz w:val="28"/>
          <w:szCs w:val="28"/>
          <w:u w:val="single"/>
          <w14:ligatures w14:val="none"/>
        </w:rPr>
        <w:t xml:space="preserve">Bradfield Tennis Centre </w:t>
      </w:r>
      <w:r w:rsidR="003229CA">
        <w:rPr>
          <w:rFonts w:ascii="Garamond" w:hAnsi="Garamond"/>
          <w:b/>
          <w:color w:val="04294B"/>
          <w:sz w:val="28"/>
          <w:szCs w:val="28"/>
          <w:u w:val="single"/>
          <w14:ligatures w14:val="none"/>
        </w:rPr>
        <w:t>Tennis Assistant</w:t>
      </w:r>
      <w:r w:rsidR="00945359">
        <w:rPr>
          <w:rFonts w:ascii="Garamond" w:hAnsi="Garamond"/>
          <w:b/>
          <w:color w:val="04294B"/>
          <w:sz w:val="28"/>
          <w:szCs w:val="28"/>
          <w:u w:val="single"/>
          <w14:ligatures w14:val="none"/>
        </w:rPr>
        <w:t>s required</w:t>
      </w:r>
    </w:p>
    <w:p w14:paraId="422B15DC" w14:textId="77777777" w:rsidR="008D652C" w:rsidRPr="00811B77" w:rsidRDefault="008D652C" w:rsidP="00AA40B9">
      <w:pPr>
        <w:pStyle w:val="Heading1"/>
        <w:widowControl w:val="0"/>
        <w:spacing w:line="480" w:lineRule="exact"/>
        <w:rPr>
          <w:rFonts w:ascii="Garamond" w:hAnsi="Garamond"/>
          <w:b/>
          <w:color w:val="04294B"/>
          <w:sz w:val="28"/>
          <w:szCs w:val="28"/>
          <w:u w:val="single"/>
          <w14:ligatures w14:val="none"/>
        </w:rPr>
      </w:pPr>
    </w:p>
    <w:tbl>
      <w:tblPr>
        <w:tblW w:w="9276" w:type="dxa"/>
        <w:tblInd w:w="-10" w:type="dxa"/>
        <w:tblLook w:val="04A0" w:firstRow="1" w:lastRow="0" w:firstColumn="1" w:lastColumn="0" w:noHBand="0" w:noVBand="1"/>
      </w:tblPr>
      <w:tblGrid>
        <w:gridCol w:w="1560"/>
        <w:gridCol w:w="7716"/>
      </w:tblGrid>
      <w:tr w:rsidR="00AA40B9" w:rsidRPr="00811B77" w14:paraId="4DE49F08" w14:textId="77777777" w:rsidTr="56619E5B">
        <w:trPr>
          <w:trHeight w:val="315"/>
        </w:trPr>
        <w:tc>
          <w:tcPr>
            <w:tcW w:w="1560" w:type="dxa"/>
            <w:tcBorders>
              <w:top w:val="single" w:sz="8" w:space="0" w:color="0086CB"/>
              <w:left w:val="single" w:sz="8" w:space="0" w:color="0086CB"/>
              <w:bottom w:val="single" w:sz="8" w:space="0" w:color="0086CB"/>
              <w:right w:val="single" w:sz="8" w:space="0" w:color="0086CB"/>
            </w:tcBorders>
            <w:shd w:val="clear" w:color="auto" w:fill="FFFFFF" w:themeFill="background1"/>
            <w:vAlign w:val="center"/>
            <w:hideMark/>
          </w:tcPr>
          <w:p w14:paraId="09F26248" w14:textId="77777777" w:rsidR="00AA40B9" w:rsidRPr="00811B77" w:rsidRDefault="00AA40B9" w:rsidP="00A914FE">
            <w:pPr>
              <w:ind w:firstLineChars="100" w:firstLine="241"/>
              <w:rPr>
                <w:rFonts w:ascii="Garamond" w:hAnsi="Garamond"/>
                <w:b/>
                <w:bCs/>
                <w:color w:val="000000"/>
              </w:rPr>
            </w:pPr>
            <w:r w:rsidRPr="00811B77">
              <w:rPr>
                <w:rFonts w:ascii="Garamond" w:hAnsi="Garamond"/>
                <w:b/>
                <w:bCs/>
                <w:color w:val="000000"/>
              </w:rPr>
              <w:t>Job:</w:t>
            </w:r>
          </w:p>
        </w:tc>
        <w:tc>
          <w:tcPr>
            <w:tcW w:w="7716" w:type="dxa"/>
            <w:tcBorders>
              <w:top w:val="single" w:sz="8" w:space="0" w:color="0086CB"/>
              <w:left w:val="nil"/>
              <w:bottom w:val="single" w:sz="8" w:space="0" w:color="0086CB"/>
              <w:right w:val="single" w:sz="8" w:space="0" w:color="0086CB"/>
            </w:tcBorders>
            <w:shd w:val="clear" w:color="auto" w:fill="FFFFFF" w:themeFill="background1"/>
            <w:vAlign w:val="center"/>
            <w:hideMark/>
          </w:tcPr>
          <w:p w14:paraId="32B110F7" w14:textId="76B9AD90" w:rsidR="00AA40B9" w:rsidRPr="00811B77" w:rsidRDefault="00B55303" w:rsidP="005A2437">
            <w:pPr>
              <w:ind w:hanging="103"/>
              <w:rPr>
                <w:rFonts w:ascii="Garamond" w:hAnsi="Garamond"/>
                <w:color w:val="000000"/>
              </w:rPr>
            </w:pPr>
            <w:r w:rsidRPr="56619E5B">
              <w:rPr>
                <w:rFonts w:ascii="Garamond" w:hAnsi="Garamond"/>
                <w:color w:val="000000" w:themeColor="text1"/>
              </w:rPr>
              <w:t xml:space="preserve"> </w:t>
            </w:r>
            <w:r w:rsidR="003A3187" w:rsidRPr="56619E5B">
              <w:rPr>
                <w:rFonts w:ascii="Garamond" w:hAnsi="Garamond"/>
                <w:color w:val="000000" w:themeColor="text1"/>
              </w:rPr>
              <w:t xml:space="preserve">Coaching Team Member – </w:t>
            </w:r>
            <w:r w:rsidR="003229CA">
              <w:rPr>
                <w:rFonts w:ascii="Garamond" w:hAnsi="Garamond"/>
                <w:color w:val="000000" w:themeColor="text1"/>
              </w:rPr>
              <w:t>Tennis Assistant</w:t>
            </w:r>
            <w:r w:rsidR="00317096">
              <w:rPr>
                <w:rFonts w:ascii="Garamond" w:hAnsi="Garamond"/>
                <w:color w:val="000000" w:themeColor="text1"/>
              </w:rPr>
              <w:t xml:space="preserve">s </w:t>
            </w:r>
          </w:p>
        </w:tc>
      </w:tr>
      <w:tr w:rsidR="00AA40B9" w:rsidRPr="00811B77" w14:paraId="6ABFE81D" w14:textId="77777777" w:rsidTr="56619E5B">
        <w:trPr>
          <w:trHeight w:val="315"/>
        </w:trPr>
        <w:tc>
          <w:tcPr>
            <w:tcW w:w="1560" w:type="dxa"/>
            <w:tcBorders>
              <w:top w:val="nil"/>
              <w:left w:val="single" w:sz="8" w:space="0" w:color="0086CB"/>
              <w:bottom w:val="single" w:sz="8" w:space="0" w:color="0086CB"/>
              <w:right w:val="single" w:sz="8" w:space="0" w:color="0086CB"/>
            </w:tcBorders>
            <w:shd w:val="clear" w:color="auto" w:fill="FFFFFF" w:themeFill="background1"/>
            <w:vAlign w:val="center"/>
            <w:hideMark/>
          </w:tcPr>
          <w:p w14:paraId="56B5E4CD" w14:textId="77777777" w:rsidR="00AA40B9" w:rsidRPr="00811B77" w:rsidRDefault="00AA40B9" w:rsidP="00A914FE">
            <w:pPr>
              <w:ind w:firstLineChars="100" w:firstLine="241"/>
              <w:rPr>
                <w:rFonts w:ascii="Garamond" w:hAnsi="Garamond"/>
                <w:b/>
                <w:bCs/>
                <w:color w:val="000000"/>
              </w:rPr>
            </w:pPr>
            <w:r w:rsidRPr="00811B77">
              <w:rPr>
                <w:rFonts w:ascii="Garamond" w:hAnsi="Garamond"/>
                <w:b/>
                <w:bCs/>
                <w:color w:val="000000"/>
              </w:rPr>
              <w:t>Salary:</w:t>
            </w:r>
          </w:p>
        </w:tc>
        <w:tc>
          <w:tcPr>
            <w:tcW w:w="7716" w:type="dxa"/>
            <w:tcBorders>
              <w:top w:val="nil"/>
              <w:left w:val="nil"/>
              <w:bottom w:val="single" w:sz="8" w:space="0" w:color="0086CB"/>
              <w:right w:val="single" w:sz="8" w:space="0" w:color="0086CB"/>
            </w:tcBorders>
            <w:shd w:val="clear" w:color="auto" w:fill="FFFFFF" w:themeFill="background1"/>
            <w:vAlign w:val="center"/>
            <w:hideMark/>
          </w:tcPr>
          <w:p w14:paraId="1B175FB8" w14:textId="2AA08A9D" w:rsidR="00AA40B9" w:rsidRPr="00811B77" w:rsidRDefault="005A2437" w:rsidP="005A2437">
            <w:pPr>
              <w:ind w:hanging="103"/>
              <w:rPr>
                <w:rFonts w:ascii="Garamond" w:hAnsi="Garamond"/>
                <w:color w:val="000000"/>
              </w:rPr>
            </w:pPr>
            <w:r w:rsidRPr="00811B77">
              <w:rPr>
                <w:rFonts w:ascii="Garamond" w:hAnsi="Garamond"/>
                <w:color w:val="000000"/>
              </w:rPr>
              <w:t xml:space="preserve"> </w:t>
            </w:r>
            <w:r w:rsidR="003229CA">
              <w:rPr>
                <w:rFonts w:ascii="Garamond" w:hAnsi="Garamond"/>
                <w:color w:val="000000"/>
              </w:rPr>
              <w:t xml:space="preserve">£7.50 - £9.50ph depending on qualification </w:t>
            </w:r>
            <w:r w:rsidR="00317096">
              <w:rPr>
                <w:rFonts w:ascii="Garamond" w:hAnsi="Garamond"/>
                <w:color w:val="000000"/>
              </w:rPr>
              <w:t>and experience</w:t>
            </w:r>
          </w:p>
        </w:tc>
      </w:tr>
      <w:tr w:rsidR="00AA40B9" w:rsidRPr="00811B77" w14:paraId="534EFD8A" w14:textId="77777777" w:rsidTr="56619E5B">
        <w:trPr>
          <w:trHeight w:val="315"/>
        </w:trPr>
        <w:tc>
          <w:tcPr>
            <w:tcW w:w="1560" w:type="dxa"/>
            <w:tcBorders>
              <w:top w:val="nil"/>
              <w:left w:val="single" w:sz="8" w:space="0" w:color="0086CB"/>
              <w:bottom w:val="single" w:sz="8" w:space="0" w:color="0086CB"/>
              <w:right w:val="single" w:sz="8" w:space="0" w:color="0086CB"/>
            </w:tcBorders>
            <w:shd w:val="clear" w:color="auto" w:fill="FFFFFF" w:themeFill="background1"/>
            <w:vAlign w:val="center"/>
            <w:hideMark/>
          </w:tcPr>
          <w:p w14:paraId="5F388B4E" w14:textId="77777777" w:rsidR="00AA40B9" w:rsidRPr="00811B77" w:rsidRDefault="00AA40B9" w:rsidP="00A914FE">
            <w:pPr>
              <w:ind w:firstLineChars="100" w:firstLine="241"/>
              <w:rPr>
                <w:rFonts w:ascii="Garamond" w:hAnsi="Garamond"/>
                <w:b/>
                <w:bCs/>
                <w:color w:val="000000"/>
              </w:rPr>
            </w:pPr>
            <w:r w:rsidRPr="00811B77">
              <w:rPr>
                <w:rFonts w:ascii="Garamond" w:hAnsi="Garamond"/>
                <w:b/>
                <w:bCs/>
                <w:color w:val="000000"/>
              </w:rPr>
              <w:t>Hours:</w:t>
            </w:r>
          </w:p>
        </w:tc>
        <w:tc>
          <w:tcPr>
            <w:tcW w:w="7716" w:type="dxa"/>
            <w:tcBorders>
              <w:top w:val="nil"/>
              <w:left w:val="nil"/>
              <w:bottom w:val="single" w:sz="8" w:space="0" w:color="0086CB"/>
              <w:right w:val="single" w:sz="8" w:space="0" w:color="0086CB"/>
            </w:tcBorders>
            <w:shd w:val="clear" w:color="auto" w:fill="FFFFFF" w:themeFill="background1"/>
            <w:vAlign w:val="center"/>
            <w:hideMark/>
          </w:tcPr>
          <w:p w14:paraId="17452952" w14:textId="6F492551" w:rsidR="00AA40B9" w:rsidRPr="00811B77" w:rsidRDefault="005A2437" w:rsidP="005A2437">
            <w:pPr>
              <w:ind w:leftChars="-46" w:hangingChars="46" w:hanging="110"/>
              <w:rPr>
                <w:rFonts w:ascii="Garamond" w:hAnsi="Garamond"/>
                <w:color w:val="000000"/>
              </w:rPr>
            </w:pPr>
            <w:r w:rsidRPr="00811B77">
              <w:rPr>
                <w:rFonts w:ascii="Garamond" w:hAnsi="Garamond"/>
                <w:color w:val="000000"/>
              </w:rPr>
              <w:t xml:space="preserve"> </w:t>
            </w:r>
            <w:r w:rsidR="00317096">
              <w:rPr>
                <w:rFonts w:ascii="Garamond" w:hAnsi="Garamond"/>
                <w:color w:val="000000"/>
              </w:rPr>
              <w:t>Approximately 10 hours per week</w:t>
            </w:r>
          </w:p>
        </w:tc>
      </w:tr>
      <w:tr w:rsidR="00B55303" w:rsidRPr="00811B77" w14:paraId="2F1ECA07" w14:textId="77777777" w:rsidTr="56619E5B">
        <w:trPr>
          <w:trHeight w:val="315"/>
        </w:trPr>
        <w:tc>
          <w:tcPr>
            <w:tcW w:w="1560" w:type="dxa"/>
            <w:tcBorders>
              <w:top w:val="nil"/>
              <w:left w:val="single" w:sz="8" w:space="0" w:color="0086CB"/>
              <w:bottom w:val="single" w:sz="8" w:space="0" w:color="0086CB"/>
              <w:right w:val="single" w:sz="8" w:space="0" w:color="0086CB"/>
            </w:tcBorders>
            <w:shd w:val="clear" w:color="auto" w:fill="FFFFFF" w:themeFill="background1"/>
            <w:vAlign w:val="center"/>
          </w:tcPr>
          <w:p w14:paraId="4EED4215" w14:textId="50528C43" w:rsidR="00B55303" w:rsidRPr="00811B77" w:rsidRDefault="00B55303" w:rsidP="00A17E27">
            <w:pPr>
              <w:ind w:firstLineChars="100" w:firstLine="241"/>
              <w:jc w:val="both"/>
              <w:rPr>
                <w:rFonts w:ascii="Garamond" w:hAnsi="Garamond"/>
                <w:b/>
                <w:bCs/>
                <w:color w:val="000000"/>
              </w:rPr>
            </w:pPr>
            <w:r w:rsidRPr="00811B77">
              <w:rPr>
                <w:rFonts w:ascii="Garamond" w:hAnsi="Garamond"/>
                <w:b/>
                <w:bCs/>
                <w:color w:val="000000"/>
              </w:rPr>
              <w:t>Reports to:</w:t>
            </w:r>
          </w:p>
        </w:tc>
        <w:tc>
          <w:tcPr>
            <w:tcW w:w="7716" w:type="dxa"/>
            <w:tcBorders>
              <w:top w:val="nil"/>
              <w:left w:val="nil"/>
              <w:bottom w:val="single" w:sz="8" w:space="0" w:color="0086CB"/>
              <w:right w:val="single" w:sz="8" w:space="0" w:color="0086CB"/>
            </w:tcBorders>
            <w:shd w:val="clear" w:color="auto" w:fill="FFFFFF" w:themeFill="background1"/>
            <w:vAlign w:val="center"/>
          </w:tcPr>
          <w:p w14:paraId="7F0CF4F8" w14:textId="59F14C4D" w:rsidR="00B55303" w:rsidRPr="00811B77" w:rsidRDefault="00B55303" w:rsidP="005A2437">
            <w:pPr>
              <w:ind w:leftChars="-46" w:hangingChars="46" w:hanging="110"/>
              <w:rPr>
                <w:rFonts w:ascii="Garamond" w:hAnsi="Garamond"/>
                <w:color w:val="000000"/>
              </w:rPr>
            </w:pPr>
            <w:r w:rsidRPr="00811B77">
              <w:rPr>
                <w:rFonts w:ascii="Garamond" w:hAnsi="Garamond"/>
                <w:color w:val="000000"/>
              </w:rPr>
              <w:t xml:space="preserve"> Director of Tennis</w:t>
            </w:r>
          </w:p>
        </w:tc>
      </w:tr>
      <w:tr w:rsidR="00AA40B9" w:rsidRPr="00811B77" w14:paraId="760AD0BB" w14:textId="77777777" w:rsidTr="56619E5B">
        <w:trPr>
          <w:trHeight w:val="315"/>
        </w:trPr>
        <w:tc>
          <w:tcPr>
            <w:tcW w:w="1560" w:type="dxa"/>
            <w:tcBorders>
              <w:top w:val="nil"/>
              <w:left w:val="single" w:sz="8" w:space="0" w:color="0086CB"/>
              <w:bottom w:val="single" w:sz="8" w:space="0" w:color="0086CB"/>
              <w:right w:val="single" w:sz="8" w:space="0" w:color="0086CB"/>
            </w:tcBorders>
            <w:shd w:val="clear" w:color="auto" w:fill="FFFFFF" w:themeFill="background1"/>
            <w:vAlign w:val="center"/>
            <w:hideMark/>
          </w:tcPr>
          <w:p w14:paraId="18616D4E" w14:textId="77777777" w:rsidR="00AA40B9" w:rsidRPr="00811B77" w:rsidRDefault="00AA40B9" w:rsidP="00A914FE">
            <w:pPr>
              <w:ind w:firstLineChars="100" w:firstLine="241"/>
              <w:rPr>
                <w:rFonts w:ascii="Garamond" w:hAnsi="Garamond"/>
                <w:b/>
                <w:bCs/>
                <w:color w:val="000000"/>
              </w:rPr>
            </w:pPr>
            <w:r w:rsidRPr="00811B77">
              <w:rPr>
                <w:rFonts w:ascii="Garamond" w:hAnsi="Garamond"/>
                <w:b/>
                <w:bCs/>
                <w:color w:val="000000"/>
              </w:rPr>
              <w:t>Location:</w:t>
            </w:r>
          </w:p>
        </w:tc>
        <w:tc>
          <w:tcPr>
            <w:tcW w:w="7716" w:type="dxa"/>
            <w:tcBorders>
              <w:top w:val="nil"/>
              <w:left w:val="nil"/>
              <w:bottom w:val="single" w:sz="8" w:space="0" w:color="0086CB"/>
              <w:right w:val="single" w:sz="8" w:space="0" w:color="0086CB"/>
            </w:tcBorders>
            <w:shd w:val="clear" w:color="auto" w:fill="FFFFFF" w:themeFill="background1"/>
            <w:vAlign w:val="center"/>
            <w:hideMark/>
          </w:tcPr>
          <w:p w14:paraId="6CAAF877" w14:textId="6B50C50A" w:rsidR="00AA40B9" w:rsidRPr="00811B77" w:rsidRDefault="005A2437" w:rsidP="005A2437">
            <w:pPr>
              <w:ind w:leftChars="-46" w:hangingChars="46" w:hanging="110"/>
              <w:rPr>
                <w:rFonts w:ascii="Garamond" w:hAnsi="Garamond"/>
                <w:color w:val="000000"/>
              </w:rPr>
            </w:pPr>
            <w:r w:rsidRPr="00811B77">
              <w:rPr>
                <w:rFonts w:ascii="Garamond" w:hAnsi="Garamond"/>
                <w:color w:val="000000"/>
              </w:rPr>
              <w:t xml:space="preserve"> </w:t>
            </w:r>
            <w:r w:rsidR="00AA40B9" w:rsidRPr="00811B77">
              <w:rPr>
                <w:rFonts w:ascii="Garamond" w:hAnsi="Garamond"/>
                <w:color w:val="000000"/>
              </w:rPr>
              <w:t>Bradfield College</w:t>
            </w:r>
            <w:r w:rsidR="00F3253E" w:rsidRPr="00811B77">
              <w:rPr>
                <w:rFonts w:ascii="Garamond" w:hAnsi="Garamond"/>
                <w:color w:val="000000"/>
              </w:rPr>
              <w:t xml:space="preserve"> Tennis Centre</w:t>
            </w:r>
            <w:r w:rsidR="00AA40B9" w:rsidRPr="00811B77">
              <w:rPr>
                <w:rFonts w:ascii="Garamond" w:hAnsi="Garamond"/>
                <w:color w:val="000000"/>
              </w:rPr>
              <w:t>, Bradfield, Reading. Berkshire RG7 6BZ</w:t>
            </w:r>
          </w:p>
        </w:tc>
      </w:tr>
    </w:tbl>
    <w:p w14:paraId="17F69E88" w14:textId="77777777" w:rsidR="00A914FE" w:rsidRPr="00811B77" w:rsidRDefault="00A914FE" w:rsidP="00AA40B9">
      <w:pPr>
        <w:pStyle w:val="Heading3"/>
        <w:widowControl w:val="0"/>
        <w:jc w:val="both"/>
        <w:rPr>
          <w:rFonts w:ascii="Garamond" w:hAnsi="Garamond"/>
          <w:color w:val="04294B"/>
          <w:sz w:val="22"/>
          <w:szCs w:val="22"/>
          <w14:ligatures w14:val="none"/>
        </w:rPr>
      </w:pPr>
    </w:p>
    <w:p w14:paraId="6B2C7FFA" w14:textId="6DC1A21E" w:rsidR="00AA40B9" w:rsidRPr="00811B77" w:rsidRDefault="009F1078" w:rsidP="00AA40B9">
      <w:pPr>
        <w:pStyle w:val="Heading3"/>
        <w:widowControl w:val="0"/>
        <w:jc w:val="both"/>
        <w:rPr>
          <w:rFonts w:ascii="Garamond" w:hAnsi="Garamond"/>
          <w:b/>
          <w:bCs/>
          <w:color w:val="04294B"/>
          <w:u w:val="single"/>
          <w14:ligatures w14:val="none"/>
        </w:rPr>
      </w:pPr>
      <w:r w:rsidRPr="00811B77">
        <w:rPr>
          <w:rFonts w:ascii="Garamond" w:hAnsi="Garamond"/>
          <w:b/>
          <w:bCs/>
          <w:color w:val="04294B"/>
          <w:u w:val="single"/>
          <w14:ligatures w14:val="none"/>
        </w:rPr>
        <w:t>The Tennis Team and it’s values</w:t>
      </w:r>
    </w:p>
    <w:p w14:paraId="219B9815" w14:textId="4E7917E1" w:rsidR="00AA40B9" w:rsidRPr="00811B77" w:rsidRDefault="00CD56A8" w:rsidP="008D652C">
      <w:pPr>
        <w:widowControl w:val="0"/>
        <w:spacing w:after="120"/>
        <w:jc w:val="both"/>
        <w:rPr>
          <w:rFonts w:ascii="Garamond" w:hAnsi="Garamond"/>
        </w:rPr>
      </w:pPr>
      <w:r w:rsidRPr="765EC1BE">
        <w:rPr>
          <w:rFonts w:ascii="Garamond" w:hAnsi="Garamond"/>
        </w:rPr>
        <w:t xml:space="preserve">Due to the high demand for </w:t>
      </w:r>
      <w:r w:rsidR="00BF5A68">
        <w:rPr>
          <w:rFonts w:ascii="Garamond" w:hAnsi="Garamond"/>
        </w:rPr>
        <w:t xml:space="preserve">10&amp; Under tennis and LTA Tournaments, </w:t>
      </w:r>
      <w:r w:rsidRPr="765EC1BE">
        <w:rPr>
          <w:rFonts w:ascii="Garamond" w:hAnsi="Garamond"/>
        </w:rPr>
        <w:t xml:space="preserve">Bradfield Tennis Centre are </w:t>
      </w:r>
      <w:r w:rsidRPr="765EC1BE">
        <w:rPr>
          <w:rFonts w:ascii="Garamond" w:hAnsi="Garamond"/>
          <w:b/>
          <w:bCs/>
        </w:rPr>
        <w:t>expanding</w:t>
      </w:r>
      <w:r w:rsidRPr="765EC1BE">
        <w:rPr>
          <w:rFonts w:ascii="Garamond" w:hAnsi="Garamond"/>
        </w:rPr>
        <w:t xml:space="preserve"> their Coaching Team and are looking to recruit </w:t>
      </w:r>
      <w:r w:rsidR="009F463E">
        <w:rPr>
          <w:rFonts w:ascii="Garamond" w:hAnsi="Garamond"/>
        </w:rPr>
        <w:t xml:space="preserve">a small team of </w:t>
      </w:r>
      <w:r w:rsidRPr="765EC1BE">
        <w:rPr>
          <w:rFonts w:ascii="Garamond" w:hAnsi="Garamond"/>
        </w:rPr>
        <w:t xml:space="preserve">Tennis </w:t>
      </w:r>
      <w:r w:rsidR="00317096">
        <w:rPr>
          <w:rFonts w:ascii="Garamond" w:hAnsi="Garamond"/>
        </w:rPr>
        <w:t>Assistants</w:t>
      </w:r>
      <w:r w:rsidRPr="765EC1BE">
        <w:rPr>
          <w:rFonts w:ascii="Garamond" w:hAnsi="Garamond"/>
        </w:rPr>
        <w:t xml:space="preserve"> </w:t>
      </w:r>
      <w:r w:rsidR="009F463E">
        <w:rPr>
          <w:rFonts w:ascii="Garamond" w:hAnsi="Garamond"/>
        </w:rPr>
        <w:t>to</w:t>
      </w:r>
      <w:bookmarkStart w:id="0" w:name="_GoBack"/>
      <w:bookmarkEnd w:id="0"/>
      <w:r w:rsidRPr="765EC1BE">
        <w:rPr>
          <w:rFonts w:ascii="Garamond" w:hAnsi="Garamond"/>
        </w:rPr>
        <w:t xml:space="preserve"> add value and strength to an already strong and cohesive Coaching Team</w:t>
      </w:r>
      <w:r w:rsidR="00CF5E36" w:rsidRPr="765EC1BE">
        <w:rPr>
          <w:rFonts w:ascii="Garamond" w:hAnsi="Garamond"/>
        </w:rPr>
        <w:t xml:space="preserve"> at our world class </w:t>
      </w:r>
      <w:r w:rsidR="007921B8" w:rsidRPr="765EC1BE">
        <w:rPr>
          <w:rFonts w:ascii="Garamond" w:hAnsi="Garamond"/>
        </w:rPr>
        <w:t xml:space="preserve">tennis </w:t>
      </w:r>
      <w:r w:rsidR="00CF5E36" w:rsidRPr="765EC1BE">
        <w:rPr>
          <w:rFonts w:ascii="Garamond" w:hAnsi="Garamond"/>
        </w:rPr>
        <w:t>facility</w:t>
      </w:r>
      <w:r w:rsidRPr="765EC1BE">
        <w:rPr>
          <w:rFonts w:ascii="Garamond" w:hAnsi="Garamond"/>
        </w:rPr>
        <w:t>.</w:t>
      </w:r>
    </w:p>
    <w:p w14:paraId="092886FE" w14:textId="5A211E12" w:rsidR="00CF5E36" w:rsidRPr="00811B77" w:rsidRDefault="00CF5E36" w:rsidP="008D652C">
      <w:pPr>
        <w:widowControl w:val="0"/>
        <w:spacing w:after="120"/>
        <w:jc w:val="both"/>
        <w:rPr>
          <w:rFonts w:ascii="Garamond" w:hAnsi="Garamond"/>
        </w:rPr>
      </w:pPr>
      <w:r w:rsidRPr="00811B77">
        <w:rPr>
          <w:rFonts w:ascii="Garamond" w:hAnsi="Garamond"/>
        </w:rPr>
        <w:t xml:space="preserve">The Centre boasts three indoor Plexi – pave courts (as used at the Australian Open) and six floodlit </w:t>
      </w:r>
      <w:proofErr w:type="spellStart"/>
      <w:r w:rsidRPr="00811B77">
        <w:rPr>
          <w:rFonts w:ascii="Garamond" w:hAnsi="Garamond"/>
        </w:rPr>
        <w:t>Conica</w:t>
      </w:r>
      <w:proofErr w:type="spellEnd"/>
      <w:r w:rsidRPr="00811B77">
        <w:rPr>
          <w:rFonts w:ascii="Garamond" w:hAnsi="Garamond"/>
        </w:rPr>
        <w:t xml:space="preserve"> clay courts (as used at the WTA Porsche Open in Stuttgart &amp; the NTC at Roehampton) </w:t>
      </w:r>
    </w:p>
    <w:p w14:paraId="35139F4E" w14:textId="72297377" w:rsidR="003A3187" w:rsidRPr="00811B77" w:rsidRDefault="003A3187" w:rsidP="008D652C">
      <w:pPr>
        <w:widowControl w:val="0"/>
        <w:spacing w:after="120"/>
        <w:jc w:val="both"/>
        <w:rPr>
          <w:rFonts w:ascii="Garamond" w:hAnsi="Garamond"/>
        </w:rPr>
      </w:pPr>
      <w:r w:rsidRPr="765EC1BE">
        <w:rPr>
          <w:rFonts w:ascii="Garamond" w:hAnsi="Garamond"/>
        </w:rPr>
        <w:t xml:space="preserve">Bradfield Tennis Centre is a multi – LTA Award winning Centre having won LTA Berkshire Club of the Year 2017 &amp; 2018, LTA Berkshire and Regional Official of the Year 2020, LTA </w:t>
      </w:r>
      <w:r w:rsidR="007921B8" w:rsidRPr="765EC1BE">
        <w:rPr>
          <w:rFonts w:ascii="Garamond" w:hAnsi="Garamond"/>
        </w:rPr>
        <w:t xml:space="preserve">Berkshire </w:t>
      </w:r>
      <w:r w:rsidRPr="765EC1BE">
        <w:rPr>
          <w:rFonts w:ascii="Garamond" w:hAnsi="Garamond"/>
        </w:rPr>
        <w:t>Young Person of the Year 2018 &amp; 2020, LTA Berkshire Performance Coach of the Year 2020 &amp; 2021 and LTA Berkshire Competition of the Year 2018, 2019 &amp; 2021</w:t>
      </w:r>
    </w:p>
    <w:p w14:paraId="21BD9AAE" w14:textId="014107CC" w:rsidR="009F1078" w:rsidRPr="00811B77" w:rsidRDefault="009F1078" w:rsidP="008D652C">
      <w:pPr>
        <w:widowControl w:val="0"/>
        <w:spacing w:after="120"/>
        <w:jc w:val="both"/>
        <w:rPr>
          <w:rFonts w:ascii="Garamond" w:hAnsi="Garamond"/>
          <w:b/>
          <w:bCs/>
        </w:rPr>
      </w:pPr>
      <w:r w:rsidRPr="00811B77">
        <w:rPr>
          <w:rFonts w:ascii="Garamond" w:hAnsi="Garamond"/>
          <w:b/>
          <w:bCs/>
        </w:rPr>
        <w:t xml:space="preserve">The </w:t>
      </w:r>
      <w:r w:rsidR="007921B8" w:rsidRPr="00811B77">
        <w:rPr>
          <w:rFonts w:ascii="Garamond" w:hAnsi="Garamond"/>
          <w:b/>
          <w:bCs/>
        </w:rPr>
        <w:t xml:space="preserve">foundations for these </w:t>
      </w:r>
      <w:r w:rsidRPr="00811B77">
        <w:rPr>
          <w:rFonts w:ascii="Garamond" w:hAnsi="Garamond"/>
          <w:b/>
          <w:bCs/>
        </w:rPr>
        <w:t xml:space="preserve">successes </w:t>
      </w:r>
      <w:r w:rsidR="007921B8" w:rsidRPr="00811B77">
        <w:rPr>
          <w:rFonts w:ascii="Garamond" w:hAnsi="Garamond"/>
          <w:b/>
          <w:bCs/>
        </w:rPr>
        <w:t xml:space="preserve">are based upon the Team’s </w:t>
      </w:r>
      <w:r w:rsidRPr="00811B77">
        <w:rPr>
          <w:rFonts w:ascii="Garamond" w:hAnsi="Garamond"/>
          <w:b/>
          <w:bCs/>
        </w:rPr>
        <w:t>six pillars</w:t>
      </w:r>
      <w:r w:rsidR="00CF5E36" w:rsidRPr="00811B77">
        <w:rPr>
          <w:rFonts w:ascii="Garamond" w:hAnsi="Garamond"/>
          <w:b/>
          <w:bCs/>
        </w:rPr>
        <w:t>:</w:t>
      </w:r>
    </w:p>
    <w:p w14:paraId="3AD6C283" w14:textId="7C8C9696" w:rsidR="009F1078" w:rsidRPr="00811B77" w:rsidRDefault="009F1078" w:rsidP="009F1078">
      <w:pPr>
        <w:pStyle w:val="ListParagraph"/>
        <w:widowControl w:val="0"/>
        <w:numPr>
          <w:ilvl w:val="0"/>
          <w:numId w:val="7"/>
        </w:numPr>
        <w:spacing w:after="120"/>
        <w:jc w:val="both"/>
        <w:rPr>
          <w:rFonts w:ascii="Garamond" w:hAnsi="Garamond"/>
          <w:sz w:val="22"/>
        </w:rPr>
      </w:pPr>
      <w:r w:rsidRPr="00811B77">
        <w:rPr>
          <w:rFonts w:ascii="Garamond" w:hAnsi="Garamond"/>
          <w:sz w:val="22"/>
        </w:rPr>
        <w:t>Strength</w:t>
      </w:r>
    </w:p>
    <w:p w14:paraId="3879FEC4" w14:textId="1F4FD5F1" w:rsidR="009F1078" w:rsidRPr="00811B77" w:rsidRDefault="009F1078" w:rsidP="009F1078">
      <w:pPr>
        <w:pStyle w:val="ListParagraph"/>
        <w:widowControl w:val="0"/>
        <w:numPr>
          <w:ilvl w:val="0"/>
          <w:numId w:val="7"/>
        </w:numPr>
        <w:spacing w:after="120"/>
        <w:jc w:val="both"/>
        <w:rPr>
          <w:rFonts w:ascii="Garamond" w:hAnsi="Garamond"/>
          <w:sz w:val="22"/>
        </w:rPr>
      </w:pPr>
      <w:r w:rsidRPr="00811B77">
        <w:rPr>
          <w:rFonts w:ascii="Garamond" w:hAnsi="Garamond"/>
          <w:sz w:val="22"/>
        </w:rPr>
        <w:t>Openness to learning</w:t>
      </w:r>
    </w:p>
    <w:p w14:paraId="6D88A219" w14:textId="661AECA2" w:rsidR="009F1078" w:rsidRPr="00811B77" w:rsidRDefault="009F1078" w:rsidP="009F1078">
      <w:pPr>
        <w:pStyle w:val="ListParagraph"/>
        <w:widowControl w:val="0"/>
        <w:numPr>
          <w:ilvl w:val="0"/>
          <w:numId w:val="7"/>
        </w:numPr>
        <w:spacing w:after="120"/>
        <w:jc w:val="both"/>
        <w:rPr>
          <w:rFonts w:ascii="Garamond" w:hAnsi="Garamond"/>
          <w:sz w:val="22"/>
        </w:rPr>
      </w:pPr>
      <w:r w:rsidRPr="00811B77">
        <w:rPr>
          <w:rFonts w:ascii="Garamond" w:hAnsi="Garamond"/>
          <w:sz w:val="22"/>
        </w:rPr>
        <w:t>Respect</w:t>
      </w:r>
    </w:p>
    <w:p w14:paraId="31F50048" w14:textId="4FB06B68" w:rsidR="009F1078" w:rsidRPr="00811B77" w:rsidRDefault="009F1078" w:rsidP="009F1078">
      <w:pPr>
        <w:pStyle w:val="ListParagraph"/>
        <w:widowControl w:val="0"/>
        <w:numPr>
          <w:ilvl w:val="0"/>
          <w:numId w:val="7"/>
        </w:numPr>
        <w:spacing w:after="120"/>
        <w:jc w:val="both"/>
        <w:rPr>
          <w:rFonts w:ascii="Garamond" w:hAnsi="Garamond"/>
          <w:sz w:val="22"/>
        </w:rPr>
      </w:pPr>
      <w:r w:rsidRPr="00811B77">
        <w:rPr>
          <w:rFonts w:ascii="Garamond" w:hAnsi="Garamond"/>
          <w:sz w:val="22"/>
        </w:rPr>
        <w:t>Professionalism</w:t>
      </w:r>
    </w:p>
    <w:p w14:paraId="3E1553DE" w14:textId="219EC98B" w:rsidR="009F1078" w:rsidRPr="00811B77" w:rsidRDefault="009F1078" w:rsidP="009F1078">
      <w:pPr>
        <w:pStyle w:val="ListParagraph"/>
        <w:widowControl w:val="0"/>
        <w:numPr>
          <w:ilvl w:val="0"/>
          <w:numId w:val="7"/>
        </w:numPr>
        <w:spacing w:after="120"/>
        <w:jc w:val="both"/>
        <w:rPr>
          <w:rFonts w:ascii="Garamond" w:hAnsi="Garamond"/>
          <w:sz w:val="22"/>
        </w:rPr>
      </w:pPr>
      <w:r w:rsidRPr="00811B77">
        <w:rPr>
          <w:rFonts w:ascii="Garamond" w:hAnsi="Garamond"/>
          <w:sz w:val="22"/>
        </w:rPr>
        <w:t>Work ethic</w:t>
      </w:r>
    </w:p>
    <w:p w14:paraId="63A69583" w14:textId="23AAD9FA" w:rsidR="009F1078" w:rsidRPr="00811B77" w:rsidRDefault="009F1078" w:rsidP="009F1078">
      <w:pPr>
        <w:pStyle w:val="ListParagraph"/>
        <w:widowControl w:val="0"/>
        <w:numPr>
          <w:ilvl w:val="0"/>
          <w:numId w:val="7"/>
        </w:numPr>
        <w:spacing w:after="120"/>
        <w:jc w:val="both"/>
        <w:rPr>
          <w:rFonts w:ascii="Garamond" w:hAnsi="Garamond"/>
          <w:sz w:val="22"/>
          <w:szCs w:val="22"/>
        </w:rPr>
      </w:pPr>
      <w:r w:rsidRPr="00811B77">
        <w:rPr>
          <w:rFonts w:ascii="Garamond" w:hAnsi="Garamond"/>
          <w:sz w:val="22"/>
          <w:szCs w:val="22"/>
        </w:rPr>
        <w:t>Ambition</w:t>
      </w:r>
    </w:p>
    <w:p w14:paraId="38C02D0A" w14:textId="11968C39" w:rsidR="00CD56A8" w:rsidRPr="00811B77" w:rsidRDefault="00CD56A8" w:rsidP="008D652C">
      <w:pPr>
        <w:widowControl w:val="0"/>
        <w:spacing w:after="120"/>
        <w:jc w:val="both"/>
        <w:rPr>
          <w:rFonts w:ascii="Garamond" w:hAnsi="Garamond"/>
        </w:rPr>
      </w:pPr>
      <w:r w:rsidRPr="00811B77">
        <w:rPr>
          <w:rFonts w:ascii="Garamond" w:hAnsi="Garamond"/>
        </w:rPr>
        <w:t>The successful applicant</w:t>
      </w:r>
      <w:r w:rsidR="00BF5A68">
        <w:rPr>
          <w:rFonts w:ascii="Garamond" w:hAnsi="Garamond"/>
        </w:rPr>
        <w:t>s</w:t>
      </w:r>
      <w:r w:rsidRPr="00811B77">
        <w:rPr>
          <w:rFonts w:ascii="Garamond" w:hAnsi="Garamond"/>
        </w:rPr>
        <w:t xml:space="preserve"> will need to share and add </w:t>
      </w:r>
      <w:r w:rsidR="009F1078" w:rsidRPr="00811B77">
        <w:rPr>
          <w:rFonts w:ascii="Garamond" w:hAnsi="Garamond"/>
        </w:rPr>
        <w:t xml:space="preserve">value </w:t>
      </w:r>
      <w:r w:rsidRPr="00811B77">
        <w:rPr>
          <w:rFonts w:ascii="Garamond" w:hAnsi="Garamond"/>
        </w:rPr>
        <w:t>to the</w:t>
      </w:r>
      <w:r w:rsidR="009F1078" w:rsidRPr="00811B77">
        <w:rPr>
          <w:rFonts w:ascii="Garamond" w:hAnsi="Garamond"/>
        </w:rPr>
        <w:t>se pillars and the</w:t>
      </w:r>
      <w:r w:rsidRPr="00811B77">
        <w:rPr>
          <w:rFonts w:ascii="Garamond" w:hAnsi="Garamond"/>
        </w:rPr>
        <w:t xml:space="preserve"> Team’s values</w:t>
      </w:r>
      <w:r w:rsidR="009F1078" w:rsidRPr="00811B77">
        <w:rPr>
          <w:rFonts w:ascii="Garamond" w:hAnsi="Garamond"/>
        </w:rPr>
        <w:t>, such as:</w:t>
      </w:r>
    </w:p>
    <w:p w14:paraId="6A4FAA0F" w14:textId="3E37D2B4" w:rsidR="00CD56A8" w:rsidRPr="00811B77" w:rsidRDefault="00CD56A8" w:rsidP="00811B77">
      <w:pPr>
        <w:pStyle w:val="ListParagraph"/>
        <w:numPr>
          <w:ilvl w:val="0"/>
          <w:numId w:val="8"/>
        </w:numPr>
        <w:spacing w:after="120"/>
        <w:rPr>
          <w:rFonts w:ascii="Garamond" w:hAnsi="Garamond"/>
          <w:sz w:val="22"/>
          <w:szCs w:val="22"/>
        </w:rPr>
      </w:pPr>
      <w:r w:rsidRPr="00811B77">
        <w:rPr>
          <w:rFonts w:ascii="Garamond" w:hAnsi="Garamond"/>
          <w:sz w:val="22"/>
          <w:szCs w:val="22"/>
        </w:rPr>
        <w:t xml:space="preserve">A </w:t>
      </w:r>
      <w:r w:rsidR="007921B8" w:rsidRPr="00811B77">
        <w:rPr>
          <w:rFonts w:ascii="Garamond" w:hAnsi="Garamond"/>
          <w:sz w:val="22"/>
          <w:szCs w:val="22"/>
        </w:rPr>
        <w:t>P</w:t>
      </w:r>
      <w:r w:rsidRPr="00811B77">
        <w:rPr>
          <w:rFonts w:ascii="Garamond" w:hAnsi="Garamond"/>
          <w:sz w:val="22"/>
          <w:szCs w:val="22"/>
        </w:rPr>
        <w:t>layer centred approach</w:t>
      </w:r>
    </w:p>
    <w:p w14:paraId="70C10D29" w14:textId="57055E50" w:rsidR="00CD56A8" w:rsidRPr="00811B77" w:rsidRDefault="00185DAA" w:rsidP="00811B77">
      <w:pPr>
        <w:pStyle w:val="ListParagraph"/>
        <w:numPr>
          <w:ilvl w:val="0"/>
          <w:numId w:val="8"/>
        </w:numPr>
        <w:spacing w:after="120"/>
        <w:rPr>
          <w:rFonts w:ascii="Garamond" w:hAnsi="Garamond"/>
          <w:sz w:val="22"/>
          <w:szCs w:val="22"/>
        </w:rPr>
      </w:pPr>
      <w:r>
        <w:rPr>
          <w:rFonts w:ascii="Garamond" w:hAnsi="Garamond"/>
          <w:sz w:val="22"/>
          <w:szCs w:val="22"/>
        </w:rPr>
        <w:t>Work</w:t>
      </w:r>
      <w:r w:rsidR="00CD56A8" w:rsidRPr="00811B77">
        <w:rPr>
          <w:rFonts w:ascii="Garamond" w:hAnsi="Garamond"/>
          <w:sz w:val="22"/>
          <w:szCs w:val="22"/>
        </w:rPr>
        <w:t xml:space="preserve"> </w:t>
      </w:r>
      <w:r>
        <w:rPr>
          <w:rFonts w:ascii="Garamond" w:hAnsi="Garamond"/>
          <w:sz w:val="22"/>
          <w:szCs w:val="22"/>
        </w:rPr>
        <w:t xml:space="preserve">with junior </w:t>
      </w:r>
      <w:r w:rsidR="003A3187" w:rsidRPr="00811B77">
        <w:rPr>
          <w:rFonts w:ascii="Garamond" w:hAnsi="Garamond"/>
          <w:sz w:val="22"/>
          <w:szCs w:val="22"/>
        </w:rPr>
        <w:t xml:space="preserve">players regardless of </w:t>
      </w:r>
      <w:r w:rsidR="007921B8" w:rsidRPr="00811B77">
        <w:rPr>
          <w:rFonts w:ascii="Garamond" w:hAnsi="Garamond"/>
          <w:sz w:val="22"/>
          <w:szCs w:val="22"/>
        </w:rPr>
        <w:t xml:space="preserve">their age and </w:t>
      </w:r>
      <w:r w:rsidR="003A3187" w:rsidRPr="00811B77">
        <w:rPr>
          <w:rFonts w:ascii="Garamond" w:hAnsi="Garamond"/>
          <w:sz w:val="22"/>
          <w:szCs w:val="22"/>
        </w:rPr>
        <w:t>playing ability</w:t>
      </w:r>
    </w:p>
    <w:p w14:paraId="3922E165" w14:textId="04000BBE" w:rsidR="00CD56A8" w:rsidRPr="00811B77" w:rsidRDefault="003A3187" w:rsidP="00811B77">
      <w:pPr>
        <w:pStyle w:val="ListParagraph"/>
        <w:numPr>
          <w:ilvl w:val="0"/>
          <w:numId w:val="8"/>
        </w:numPr>
        <w:spacing w:after="120"/>
        <w:rPr>
          <w:rFonts w:ascii="Garamond" w:hAnsi="Garamond"/>
          <w:sz w:val="22"/>
          <w:szCs w:val="22"/>
        </w:rPr>
      </w:pPr>
      <w:r w:rsidRPr="00811B77">
        <w:rPr>
          <w:rFonts w:ascii="Garamond" w:hAnsi="Garamond"/>
          <w:sz w:val="22"/>
          <w:szCs w:val="22"/>
        </w:rPr>
        <w:t xml:space="preserve">Professionalism on and off court representative of the Tennis Centre </w:t>
      </w:r>
    </w:p>
    <w:p w14:paraId="0A2DB124" w14:textId="390F283C" w:rsidR="00CD56A8" w:rsidRPr="00811B77" w:rsidRDefault="009F1078" w:rsidP="00811B77">
      <w:pPr>
        <w:pStyle w:val="ListParagraph"/>
        <w:numPr>
          <w:ilvl w:val="0"/>
          <w:numId w:val="8"/>
        </w:numPr>
        <w:spacing w:after="120"/>
        <w:rPr>
          <w:rFonts w:ascii="Garamond" w:hAnsi="Garamond"/>
          <w:sz w:val="22"/>
          <w:szCs w:val="22"/>
        </w:rPr>
      </w:pPr>
      <w:r w:rsidRPr="00811B77">
        <w:rPr>
          <w:rFonts w:ascii="Garamond" w:hAnsi="Garamond"/>
          <w:sz w:val="22"/>
          <w:szCs w:val="22"/>
        </w:rPr>
        <w:t xml:space="preserve">Open to learning </w:t>
      </w:r>
      <w:r w:rsidR="00CF5E36" w:rsidRPr="00811B77">
        <w:rPr>
          <w:rFonts w:ascii="Garamond" w:hAnsi="Garamond"/>
          <w:sz w:val="22"/>
          <w:szCs w:val="22"/>
        </w:rPr>
        <w:t>from other team members</w:t>
      </w:r>
    </w:p>
    <w:p w14:paraId="15F17691" w14:textId="04CBC922" w:rsidR="00CD56A8" w:rsidRPr="00811B77" w:rsidRDefault="009F1078" w:rsidP="00811B77">
      <w:pPr>
        <w:pStyle w:val="ListParagraph"/>
        <w:numPr>
          <w:ilvl w:val="0"/>
          <w:numId w:val="8"/>
        </w:numPr>
        <w:spacing w:after="120"/>
        <w:rPr>
          <w:rFonts w:ascii="Garamond" w:hAnsi="Garamond"/>
          <w:sz w:val="22"/>
          <w:szCs w:val="22"/>
        </w:rPr>
      </w:pPr>
      <w:r w:rsidRPr="00811B77">
        <w:rPr>
          <w:rFonts w:ascii="Garamond" w:hAnsi="Garamond"/>
          <w:sz w:val="22"/>
          <w:szCs w:val="22"/>
        </w:rPr>
        <w:t>A Team centred approach with the ability to build on and take on new ideas</w:t>
      </w:r>
    </w:p>
    <w:p w14:paraId="0FD75A52" w14:textId="4330E66E" w:rsidR="00CF5E36" w:rsidRPr="00811B77" w:rsidRDefault="00CF5E36" w:rsidP="00811B77">
      <w:pPr>
        <w:pStyle w:val="ListParagraph"/>
        <w:numPr>
          <w:ilvl w:val="0"/>
          <w:numId w:val="8"/>
        </w:numPr>
        <w:spacing w:after="120"/>
        <w:rPr>
          <w:rFonts w:ascii="Garamond" w:hAnsi="Garamond"/>
          <w:sz w:val="22"/>
          <w:szCs w:val="22"/>
        </w:rPr>
      </w:pPr>
      <w:r w:rsidRPr="00811B77">
        <w:rPr>
          <w:rFonts w:ascii="Garamond" w:hAnsi="Garamond"/>
          <w:sz w:val="22"/>
          <w:szCs w:val="22"/>
        </w:rPr>
        <w:t xml:space="preserve">Self – improvement through CPD </w:t>
      </w:r>
      <w:r w:rsidR="007921B8" w:rsidRPr="00811B77">
        <w:rPr>
          <w:rFonts w:ascii="Garamond" w:hAnsi="Garamond"/>
          <w:sz w:val="22"/>
          <w:szCs w:val="22"/>
        </w:rPr>
        <w:t xml:space="preserve">whether </w:t>
      </w:r>
      <w:r w:rsidRPr="00811B77">
        <w:rPr>
          <w:rFonts w:ascii="Garamond" w:hAnsi="Garamond"/>
          <w:sz w:val="22"/>
          <w:szCs w:val="22"/>
        </w:rPr>
        <w:t xml:space="preserve">delivered in – house </w:t>
      </w:r>
      <w:r w:rsidR="007921B8" w:rsidRPr="00811B77">
        <w:rPr>
          <w:rFonts w:ascii="Garamond" w:hAnsi="Garamond"/>
          <w:sz w:val="22"/>
          <w:szCs w:val="22"/>
        </w:rPr>
        <w:t xml:space="preserve">or </w:t>
      </w:r>
      <w:r w:rsidRPr="00811B77">
        <w:rPr>
          <w:rFonts w:ascii="Garamond" w:hAnsi="Garamond"/>
          <w:sz w:val="22"/>
          <w:szCs w:val="22"/>
        </w:rPr>
        <w:t>externally</w:t>
      </w:r>
    </w:p>
    <w:p w14:paraId="4607428B" w14:textId="3E72D138" w:rsidR="007921B8" w:rsidRPr="00811B77" w:rsidRDefault="007921B8" w:rsidP="00811B77">
      <w:pPr>
        <w:pStyle w:val="ListParagraph"/>
        <w:widowControl w:val="0"/>
        <w:numPr>
          <w:ilvl w:val="0"/>
          <w:numId w:val="8"/>
        </w:numPr>
        <w:spacing w:after="120"/>
        <w:rPr>
          <w:rFonts w:ascii="Garamond" w:hAnsi="Garamond"/>
          <w:sz w:val="22"/>
          <w:szCs w:val="22"/>
        </w:rPr>
      </w:pPr>
      <w:r w:rsidRPr="00811B77">
        <w:rPr>
          <w:rFonts w:ascii="Garamond" w:hAnsi="Garamond"/>
          <w:sz w:val="22"/>
          <w:szCs w:val="22"/>
        </w:rPr>
        <w:t>Be flexible as the job role may require the successful candidate</w:t>
      </w:r>
      <w:r w:rsidR="00A20CE7">
        <w:rPr>
          <w:rFonts w:ascii="Garamond" w:hAnsi="Garamond"/>
          <w:sz w:val="22"/>
          <w:szCs w:val="22"/>
        </w:rPr>
        <w:t>s</w:t>
      </w:r>
      <w:r w:rsidRPr="00811B77">
        <w:rPr>
          <w:rFonts w:ascii="Garamond" w:hAnsi="Garamond"/>
          <w:sz w:val="22"/>
          <w:szCs w:val="22"/>
        </w:rPr>
        <w:t xml:space="preserve"> to occasionally work unsociable </w:t>
      </w:r>
      <w:r w:rsidR="00521BA5" w:rsidRPr="00811B77">
        <w:rPr>
          <w:rFonts w:ascii="Garamond" w:hAnsi="Garamond"/>
          <w:sz w:val="22"/>
          <w:szCs w:val="22"/>
        </w:rPr>
        <w:t>H</w:t>
      </w:r>
      <w:r w:rsidRPr="00811B77">
        <w:rPr>
          <w:rFonts w:ascii="Garamond" w:hAnsi="Garamond"/>
          <w:sz w:val="22"/>
          <w:szCs w:val="22"/>
        </w:rPr>
        <w:t>ours</w:t>
      </w:r>
    </w:p>
    <w:p w14:paraId="41D08BBA" w14:textId="527C1C5B" w:rsidR="00811B77" w:rsidRPr="00811B77" w:rsidRDefault="00CF5E36" w:rsidP="00811B77">
      <w:pPr>
        <w:pStyle w:val="ListParagraph"/>
        <w:numPr>
          <w:ilvl w:val="0"/>
          <w:numId w:val="8"/>
        </w:numPr>
        <w:spacing w:after="120"/>
        <w:rPr>
          <w:rFonts w:ascii="Garamond" w:hAnsi="Garamond"/>
          <w:sz w:val="22"/>
          <w:szCs w:val="22"/>
        </w:rPr>
      </w:pPr>
      <w:r w:rsidRPr="00811B77">
        <w:rPr>
          <w:rFonts w:ascii="Garamond" w:hAnsi="Garamond"/>
          <w:sz w:val="22"/>
          <w:szCs w:val="22"/>
        </w:rPr>
        <w:t>Must be a true tennis fan</w:t>
      </w:r>
    </w:p>
    <w:p w14:paraId="1476E8CB" w14:textId="77777777" w:rsidR="00811B77" w:rsidRPr="00811B77" w:rsidRDefault="00811B77">
      <w:pPr>
        <w:rPr>
          <w:rFonts w:ascii="Garamond" w:hAnsi="Garamond"/>
        </w:rPr>
      </w:pPr>
      <w:r w:rsidRPr="00811B77">
        <w:rPr>
          <w:rFonts w:ascii="Garamond" w:hAnsi="Garamond"/>
        </w:rPr>
        <w:br w:type="page"/>
      </w:r>
    </w:p>
    <w:p w14:paraId="2ABBCCE9" w14:textId="019C9EA3" w:rsidR="009F1078" w:rsidRPr="00811B77" w:rsidRDefault="009F1078" w:rsidP="009F1078">
      <w:pPr>
        <w:pStyle w:val="Heading3"/>
        <w:widowControl w:val="0"/>
        <w:jc w:val="both"/>
        <w:rPr>
          <w:rFonts w:ascii="Garamond" w:hAnsi="Garamond"/>
          <w:b/>
          <w:bCs/>
          <w:color w:val="04294B"/>
          <w:u w:val="single"/>
          <w14:ligatures w14:val="none"/>
        </w:rPr>
      </w:pPr>
      <w:r w:rsidRPr="00811B77">
        <w:rPr>
          <w:rFonts w:ascii="Garamond" w:hAnsi="Garamond"/>
          <w:b/>
          <w:bCs/>
          <w:color w:val="04294B"/>
          <w:u w:val="single"/>
          <w14:ligatures w14:val="none"/>
        </w:rPr>
        <w:lastRenderedPageBreak/>
        <w:t>Job Summary</w:t>
      </w:r>
    </w:p>
    <w:p w14:paraId="7534416D" w14:textId="70B31B6D" w:rsidR="00AA40B9" w:rsidRPr="00811B77" w:rsidRDefault="00AA40B9" w:rsidP="00AA40B9">
      <w:pPr>
        <w:rPr>
          <w:rFonts w:ascii="Garamond" w:hAnsi="Garamond"/>
          <w:b/>
          <w:bCs/>
          <w:color w:val="04294B"/>
        </w:rPr>
      </w:pPr>
      <w:r w:rsidRPr="00811B77">
        <w:rPr>
          <w:rFonts w:ascii="Garamond" w:hAnsi="Garamond"/>
          <w:b/>
          <w:bCs/>
          <w:color w:val="04294B"/>
        </w:rPr>
        <w:t>Key Responsibilities:</w:t>
      </w:r>
    </w:p>
    <w:p w14:paraId="70BEDE6B" w14:textId="52FE1093" w:rsidR="00AA40B9" w:rsidRPr="00811B77" w:rsidRDefault="00A20CE7" w:rsidP="00811B77">
      <w:pPr>
        <w:pStyle w:val="ListParagraph"/>
        <w:numPr>
          <w:ilvl w:val="0"/>
          <w:numId w:val="9"/>
        </w:numPr>
        <w:spacing w:after="120"/>
        <w:rPr>
          <w:rFonts w:ascii="Garamond" w:hAnsi="Garamond"/>
          <w:sz w:val="22"/>
          <w:szCs w:val="22"/>
        </w:rPr>
      </w:pPr>
      <w:r>
        <w:rPr>
          <w:rFonts w:ascii="Garamond" w:hAnsi="Garamond"/>
          <w:sz w:val="22"/>
          <w:szCs w:val="22"/>
        </w:rPr>
        <w:t>Assist the Coaching Team with weekly 10 &amp; under courses</w:t>
      </w:r>
    </w:p>
    <w:p w14:paraId="2A451F7C" w14:textId="1151B020" w:rsidR="56619E5B" w:rsidRDefault="00A20CE7" w:rsidP="56619E5B">
      <w:pPr>
        <w:pStyle w:val="ListParagraph"/>
        <w:numPr>
          <w:ilvl w:val="0"/>
          <w:numId w:val="9"/>
        </w:numPr>
        <w:spacing w:after="120"/>
        <w:rPr>
          <w:rFonts w:asciiTheme="minorHAnsi" w:eastAsiaTheme="minorEastAsia" w:hAnsiTheme="minorHAnsi" w:cstheme="minorBidi"/>
        </w:rPr>
      </w:pPr>
      <w:r>
        <w:rPr>
          <w:rFonts w:ascii="Garamond" w:hAnsi="Garamond"/>
          <w:sz w:val="22"/>
          <w:szCs w:val="22"/>
        </w:rPr>
        <w:t>Court supervise</w:t>
      </w:r>
      <w:r w:rsidR="008E073F">
        <w:rPr>
          <w:rFonts w:ascii="Garamond" w:hAnsi="Garamond"/>
          <w:sz w:val="22"/>
          <w:szCs w:val="22"/>
        </w:rPr>
        <w:t xml:space="preserve"> 8, 9 and 10&amp; Under LTA Tennis tournaments </w:t>
      </w:r>
    </w:p>
    <w:p w14:paraId="5227E684" w14:textId="17CA9EB4" w:rsidR="00AA40B9" w:rsidRPr="00811B77" w:rsidRDefault="00AA40B9" w:rsidP="00811B77">
      <w:pPr>
        <w:pStyle w:val="ListParagraph"/>
        <w:numPr>
          <w:ilvl w:val="0"/>
          <w:numId w:val="9"/>
        </w:numPr>
        <w:spacing w:after="120"/>
        <w:rPr>
          <w:rFonts w:ascii="Garamond" w:hAnsi="Garamond"/>
          <w:sz w:val="22"/>
          <w:szCs w:val="22"/>
        </w:rPr>
      </w:pPr>
      <w:r w:rsidRPr="00811B77">
        <w:rPr>
          <w:rFonts w:ascii="Garamond" w:hAnsi="Garamond"/>
          <w:sz w:val="22"/>
          <w:szCs w:val="22"/>
        </w:rPr>
        <w:t xml:space="preserve">Assist </w:t>
      </w:r>
      <w:r w:rsidR="00521BA5" w:rsidRPr="00811B77">
        <w:rPr>
          <w:rFonts w:ascii="Garamond" w:hAnsi="Garamond"/>
          <w:sz w:val="22"/>
          <w:szCs w:val="22"/>
        </w:rPr>
        <w:t xml:space="preserve">the Tennis Development Officer </w:t>
      </w:r>
      <w:r w:rsidRPr="00811B77">
        <w:rPr>
          <w:rFonts w:ascii="Garamond" w:hAnsi="Garamond"/>
          <w:sz w:val="22"/>
          <w:szCs w:val="22"/>
        </w:rPr>
        <w:t xml:space="preserve">with </w:t>
      </w:r>
      <w:r w:rsidR="00521BA5" w:rsidRPr="00811B77">
        <w:rPr>
          <w:rFonts w:ascii="Garamond" w:hAnsi="Garamond"/>
          <w:sz w:val="22"/>
          <w:szCs w:val="22"/>
        </w:rPr>
        <w:t xml:space="preserve">the </w:t>
      </w:r>
      <w:r w:rsidRPr="00811B77">
        <w:rPr>
          <w:rFonts w:ascii="Garamond" w:hAnsi="Garamond"/>
          <w:sz w:val="22"/>
          <w:szCs w:val="22"/>
        </w:rPr>
        <w:t xml:space="preserve">running </w:t>
      </w:r>
      <w:r w:rsidR="00521BA5" w:rsidRPr="00811B77">
        <w:rPr>
          <w:rFonts w:ascii="Garamond" w:hAnsi="Garamond"/>
          <w:sz w:val="22"/>
          <w:szCs w:val="22"/>
        </w:rPr>
        <w:t xml:space="preserve">of </w:t>
      </w:r>
      <w:r w:rsidRPr="00811B77">
        <w:rPr>
          <w:rFonts w:ascii="Garamond" w:hAnsi="Garamond"/>
          <w:sz w:val="22"/>
          <w:szCs w:val="22"/>
        </w:rPr>
        <w:t xml:space="preserve">LTA sanctioned competitions </w:t>
      </w:r>
    </w:p>
    <w:p w14:paraId="5FC33436" w14:textId="7A3F3364" w:rsidR="00AA40B9" w:rsidRPr="00811B77" w:rsidRDefault="00680E3B" w:rsidP="00811B77">
      <w:pPr>
        <w:pStyle w:val="ListParagraph"/>
        <w:numPr>
          <w:ilvl w:val="0"/>
          <w:numId w:val="9"/>
        </w:numPr>
        <w:spacing w:after="120"/>
        <w:rPr>
          <w:rFonts w:ascii="Garamond" w:hAnsi="Garamond"/>
          <w:sz w:val="22"/>
          <w:szCs w:val="22"/>
        </w:rPr>
      </w:pPr>
      <w:r>
        <w:rPr>
          <w:rFonts w:ascii="Garamond" w:hAnsi="Garamond"/>
          <w:sz w:val="22"/>
          <w:szCs w:val="22"/>
        </w:rPr>
        <w:t>Set up courts for coaching session and tidy up afterwards</w:t>
      </w:r>
    </w:p>
    <w:p w14:paraId="697D1C6A" w14:textId="1BFC3C98" w:rsidR="00535D0A" w:rsidRPr="00811B77" w:rsidRDefault="00680E3B" w:rsidP="00811B77">
      <w:pPr>
        <w:pStyle w:val="ListParagraph"/>
        <w:numPr>
          <w:ilvl w:val="0"/>
          <w:numId w:val="9"/>
        </w:numPr>
        <w:spacing w:after="120"/>
        <w:rPr>
          <w:rFonts w:ascii="Garamond" w:hAnsi="Garamond"/>
          <w:sz w:val="22"/>
          <w:szCs w:val="22"/>
        </w:rPr>
      </w:pPr>
      <w:r>
        <w:rPr>
          <w:rFonts w:ascii="Garamond" w:hAnsi="Garamond"/>
          <w:sz w:val="22"/>
          <w:szCs w:val="22"/>
        </w:rPr>
        <w:t xml:space="preserve">Assist with </w:t>
      </w:r>
      <w:r w:rsidR="00641C55">
        <w:rPr>
          <w:rFonts w:ascii="Garamond" w:hAnsi="Garamond"/>
          <w:sz w:val="22"/>
          <w:szCs w:val="22"/>
        </w:rPr>
        <w:t>day to day cleaning and maintenance of the clay courts and Indoor Centre</w:t>
      </w:r>
    </w:p>
    <w:p w14:paraId="0138A2D9" w14:textId="74CC160D" w:rsidR="00521BA5" w:rsidRPr="00811B77" w:rsidRDefault="00521BA5" w:rsidP="00535D0A">
      <w:pPr>
        <w:spacing w:after="120"/>
        <w:rPr>
          <w:rFonts w:ascii="Garamond" w:hAnsi="Garamond"/>
        </w:rPr>
      </w:pPr>
    </w:p>
    <w:p w14:paraId="5EB6E8C9" w14:textId="248D02AC" w:rsidR="00AA40B9" w:rsidRPr="00641C55" w:rsidRDefault="00AA40B9" w:rsidP="00641C55">
      <w:pPr>
        <w:spacing w:after="120"/>
        <w:ind w:left="567" w:hanging="567"/>
        <w:rPr>
          <w:rFonts w:ascii="Garamond" w:hAnsi="Garamond"/>
        </w:rPr>
      </w:pPr>
      <w:r w:rsidRPr="00811B77">
        <w:rPr>
          <w:rFonts w:ascii="Garamond" w:hAnsi="Garamond"/>
          <w:b/>
          <w:bCs/>
          <w:color w:val="04294B"/>
        </w:rPr>
        <w:t>Person Specification:</w:t>
      </w:r>
    </w:p>
    <w:p w14:paraId="056FA1DB" w14:textId="0B05E589" w:rsidR="00CF5E36" w:rsidRPr="008374EE" w:rsidRDefault="00641C55" w:rsidP="00811B77">
      <w:pPr>
        <w:pStyle w:val="ListParagraph"/>
        <w:numPr>
          <w:ilvl w:val="0"/>
          <w:numId w:val="10"/>
        </w:numPr>
        <w:spacing w:after="120"/>
        <w:rPr>
          <w:rFonts w:ascii="Garamond" w:hAnsi="Garamond"/>
          <w:b/>
          <w:bCs/>
          <w:color w:val="000000"/>
          <w:sz w:val="22"/>
          <w:szCs w:val="22"/>
        </w:rPr>
      </w:pPr>
      <w:r>
        <w:rPr>
          <w:rFonts w:ascii="Garamond" w:hAnsi="Garamond"/>
          <w:sz w:val="22"/>
          <w:szCs w:val="22"/>
        </w:rPr>
        <w:t>A tennis background</w:t>
      </w:r>
      <w:r w:rsidR="00A27544">
        <w:rPr>
          <w:rFonts w:ascii="Garamond" w:hAnsi="Garamond"/>
          <w:sz w:val="22"/>
          <w:szCs w:val="22"/>
        </w:rPr>
        <w:t>, either having received coaching or played in LTA events</w:t>
      </w:r>
    </w:p>
    <w:p w14:paraId="7C436067" w14:textId="6E5B12C0" w:rsidR="008374EE" w:rsidRPr="00811B77" w:rsidRDefault="008374EE" w:rsidP="00811B77">
      <w:pPr>
        <w:pStyle w:val="ListParagraph"/>
        <w:numPr>
          <w:ilvl w:val="0"/>
          <w:numId w:val="10"/>
        </w:numPr>
        <w:spacing w:after="120"/>
        <w:rPr>
          <w:rFonts w:ascii="Garamond" w:hAnsi="Garamond"/>
          <w:b/>
          <w:bCs/>
          <w:color w:val="000000"/>
          <w:sz w:val="22"/>
          <w:szCs w:val="22"/>
        </w:rPr>
      </w:pPr>
      <w:r>
        <w:rPr>
          <w:rFonts w:ascii="Garamond" w:hAnsi="Garamond"/>
          <w:sz w:val="22"/>
          <w:szCs w:val="22"/>
        </w:rPr>
        <w:t xml:space="preserve">Willingness to learn – CPD will be provided and possible funding towards LTA L1 &amp; L2 for the right </w:t>
      </w:r>
      <w:r w:rsidR="00945359">
        <w:rPr>
          <w:rFonts w:ascii="Garamond" w:hAnsi="Garamond"/>
          <w:sz w:val="22"/>
          <w:szCs w:val="22"/>
        </w:rPr>
        <w:t>candidates</w:t>
      </w:r>
    </w:p>
    <w:p w14:paraId="5D3B3E87" w14:textId="019443A4" w:rsidR="00AA40B9" w:rsidRPr="00907399" w:rsidRDefault="00AA40B9" w:rsidP="00811B77">
      <w:pPr>
        <w:pStyle w:val="ListParagraph"/>
        <w:numPr>
          <w:ilvl w:val="0"/>
          <w:numId w:val="10"/>
        </w:numPr>
        <w:spacing w:after="120"/>
        <w:rPr>
          <w:rFonts w:ascii="Garamond" w:hAnsi="Garamond"/>
          <w:b/>
          <w:bCs/>
          <w:sz w:val="22"/>
          <w:szCs w:val="22"/>
        </w:rPr>
      </w:pPr>
      <w:r w:rsidRPr="00811B77">
        <w:rPr>
          <w:rFonts w:ascii="Garamond" w:hAnsi="Garamond"/>
          <w:sz w:val="22"/>
          <w:szCs w:val="22"/>
        </w:rPr>
        <w:t>Good IT background including knowledge of MS Office and Outlook</w:t>
      </w:r>
    </w:p>
    <w:p w14:paraId="2FF394C4" w14:textId="73CFEEB7" w:rsidR="00907399" w:rsidRPr="00811B77" w:rsidRDefault="00907399" w:rsidP="00811B77">
      <w:pPr>
        <w:pStyle w:val="ListParagraph"/>
        <w:numPr>
          <w:ilvl w:val="0"/>
          <w:numId w:val="10"/>
        </w:numPr>
        <w:spacing w:after="120"/>
        <w:rPr>
          <w:rFonts w:ascii="Garamond" w:hAnsi="Garamond"/>
          <w:b/>
          <w:bCs/>
          <w:sz w:val="22"/>
          <w:szCs w:val="22"/>
        </w:rPr>
      </w:pPr>
      <w:r>
        <w:rPr>
          <w:rFonts w:ascii="Garamond" w:hAnsi="Garamond"/>
          <w:sz w:val="22"/>
          <w:szCs w:val="22"/>
        </w:rPr>
        <w:t xml:space="preserve">A </w:t>
      </w:r>
      <w:r w:rsidR="008374EE">
        <w:rPr>
          <w:rFonts w:ascii="Garamond" w:hAnsi="Garamond"/>
          <w:sz w:val="22"/>
          <w:szCs w:val="22"/>
        </w:rPr>
        <w:t>forward-facing</w:t>
      </w:r>
      <w:r>
        <w:rPr>
          <w:rFonts w:ascii="Garamond" w:hAnsi="Garamond"/>
          <w:sz w:val="22"/>
          <w:szCs w:val="22"/>
        </w:rPr>
        <w:t xml:space="preserve"> team member willing to take responsibility</w:t>
      </w:r>
    </w:p>
    <w:p w14:paraId="45D2948C" w14:textId="77777777" w:rsidR="008374EE" w:rsidRPr="00811B77" w:rsidRDefault="008374EE" w:rsidP="008374EE">
      <w:pPr>
        <w:widowControl w:val="0"/>
        <w:rPr>
          <w:rFonts w:ascii="Garamond" w:hAnsi="Garamond"/>
          <w:b/>
          <w:bCs/>
          <w:color w:val="04294B"/>
        </w:rPr>
      </w:pPr>
      <w:r w:rsidRPr="00811B77">
        <w:rPr>
          <w:rFonts w:ascii="Garamond" w:hAnsi="Garamond"/>
          <w:b/>
          <w:bCs/>
          <w:color w:val="04294B"/>
        </w:rPr>
        <w:t>Additional Benefits:</w:t>
      </w:r>
    </w:p>
    <w:p w14:paraId="3A999255" w14:textId="2D7C0A91" w:rsidR="008374EE" w:rsidRPr="00452807" w:rsidRDefault="008374EE" w:rsidP="008374EE">
      <w:pPr>
        <w:pStyle w:val="NormalWeb"/>
        <w:numPr>
          <w:ilvl w:val="0"/>
          <w:numId w:val="5"/>
        </w:numPr>
        <w:rPr>
          <w:rFonts w:ascii="SymbolMT" w:hAnsi="SymbolMT"/>
          <w:sz w:val="22"/>
          <w:szCs w:val="22"/>
        </w:rPr>
      </w:pPr>
      <w:r>
        <w:rPr>
          <w:rFonts w:ascii="Garamond" w:hAnsi="Garamond"/>
          <w:sz w:val="22"/>
          <w:szCs w:val="22"/>
        </w:rPr>
        <w:t xml:space="preserve">Basic </w:t>
      </w:r>
      <w:r>
        <w:rPr>
          <w:rFonts w:ascii="Garamond" w:hAnsi="Garamond"/>
          <w:sz w:val="22"/>
          <w:szCs w:val="22"/>
        </w:rPr>
        <w:t>hourly rate</w:t>
      </w:r>
      <w:r>
        <w:rPr>
          <w:rFonts w:ascii="Garamond" w:hAnsi="Garamond"/>
          <w:sz w:val="22"/>
          <w:szCs w:val="22"/>
        </w:rPr>
        <w:t xml:space="preserve"> </w:t>
      </w:r>
    </w:p>
    <w:p w14:paraId="308F87B1" w14:textId="77777777" w:rsidR="008374EE" w:rsidRPr="00811B77" w:rsidRDefault="008374EE" w:rsidP="008374EE">
      <w:pPr>
        <w:pStyle w:val="ListParagraph"/>
        <w:numPr>
          <w:ilvl w:val="0"/>
          <w:numId w:val="5"/>
        </w:numPr>
        <w:contextualSpacing w:val="0"/>
        <w:rPr>
          <w:rFonts w:ascii="Garamond" w:hAnsi="Garamond"/>
          <w:sz w:val="22"/>
          <w:szCs w:val="22"/>
        </w:rPr>
      </w:pPr>
      <w:r w:rsidRPr="00811B77">
        <w:rPr>
          <w:rFonts w:ascii="Garamond" w:hAnsi="Garamond"/>
          <w:sz w:val="22"/>
          <w:szCs w:val="22"/>
        </w:rPr>
        <w:t>Subsidised Membership of Health Club</w:t>
      </w:r>
    </w:p>
    <w:p w14:paraId="0D556FB7" w14:textId="77777777" w:rsidR="008374EE" w:rsidRPr="00811B77" w:rsidRDefault="008374EE" w:rsidP="008374EE">
      <w:pPr>
        <w:pStyle w:val="ListParagraph"/>
        <w:numPr>
          <w:ilvl w:val="0"/>
          <w:numId w:val="5"/>
        </w:numPr>
        <w:contextualSpacing w:val="0"/>
        <w:rPr>
          <w:rFonts w:ascii="Garamond" w:hAnsi="Garamond"/>
          <w:sz w:val="22"/>
          <w:szCs w:val="22"/>
        </w:rPr>
      </w:pPr>
      <w:r w:rsidRPr="00811B77">
        <w:rPr>
          <w:rFonts w:ascii="Garamond" w:hAnsi="Garamond"/>
          <w:sz w:val="22"/>
          <w:szCs w:val="22"/>
        </w:rPr>
        <w:t>Subsidised Membership of Golf Club</w:t>
      </w:r>
    </w:p>
    <w:p w14:paraId="21AB6DDD" w14:textId="61B9AAD9" w:rsidR="008374EE" w:rsidRPr="00811B77" w:rsidRDefault="008374EE" w:rsidP="008374EE">
      <w:pPr>
        <w:pStyle w:val="ListParagraph"/>
        <w:numPr>
          <w:ilvl w:val="0"/>
          <w:numId w:val="5"/>
        </w:numPr>
        <w:contextualSpacing w:val="0"/>
        <w:rPr>
          <w:rFonts w:ascii="Garamond" w:hAnsi="Garamond"/>
          <w:sz w:val="22"/>
          <w:szCs w:val="22"/>
        </w:rPr>
      </w:pPr>
      <w:r w:rsidRPr="00811B77">
        <w:rPr>
          <w:rFonts w:ascii="Garamond" w:hAnsi="Garamond"/>
          <w:sz w:val="22"/>
          <w:szCs w:val="22"/>
        </w:rPr>
        <w:t>Meal provided</w:t>
      </w:r>
      <w:r w:rsidR="00F628B3">
        <w:rPr>
          <w:rFonts w:ascii="Garamond" w:hAnsi="Garamond"/>
          <w:sz w:val="22"/>
          <w:szCs w:val="22"/>
        </w:rPr>
        <w:t xml:space="preserve"> when working Saturdays</w:t>
      </w:r>
    </w:p>
    <w:p w14:paraId="0DDD8830" w14:textId="77777777" w:rsidR="008374EE" w:rsidRPr="00811B77" w:rsidRDefault="008374EE" w:rsidP="008374EE">
      <w:pPr>
        <w:pStyle w:val="ListParagraph"/>
        <w:numPr>
          <w:ilvl w:val="0"/>
          <w:numId w:val="5"/>
        </w:numPr>
        <w:contextualSpacing w:val="0"/>
        <w:rPr>
          <w:rFonts w:ascii="Garamond" w:hAnsi="Garamond"/>
          <w:sz w:val="22"/>
          <w:szCs w:val="22"/>
        </w:rPr>
      </w:pPr>
      <w:r w:rsidRPr="00811B77">
        <w:rPr>
          <w:rFonts w:ascii="Garamond" w:hAnsi="Garamond"/>
          <w:sz w:val="22"/>
          <w:szCs w:val="22"/>
        </w:rPr>
        <w:t>Holiday entitlement</w:t>
      </w:r>
    </w:p>
    <w:p w14:paraId="06BE47AC" w14:textId="77777777" w:rsidR="008374EE" w:rsidRPr="00811B77" w:rsidRDefault="008374EE" w:rsidP="008374EE">
      <w:pPr>
        <w:pStyle w:val="ListParagraph"/>
        <w:numPr>
          <w:ilvl w:val="0"/>
          <w:numId w:val="5"/>
        </w:numPr>
        <w:contextualSpacing w:val="0"/>
        <w:rPr>
          <w:rFonts w:ascii="Garamond" w:hAnsi="Garamond"/>
          <w:sz w:val="22"/>
          <w:szCs w:val="22"/>
        </w:rPr>
      </w:pPr>
      <w:r w:rsidRPr="00811B77">
        <w:rPr>
          <w:rFonts w:ascii="Garamond" w:hAnsi="Garamond"/>
          <w:sz w:val="22"/>
          <w:szCs w:val="22"/>
        </w:rPr>
        <w:t>Subsidised CPD – further development</w:t>
      </w:r>
    </w:p>
    <w:p w14:paraId="4CD047BB" w14:textId="77777777" w:rsidR="008374EE" w:rsidRDefault="008374EE" w:rsidP="008374EE">
      <w:pPr>
        <w:widowControl w:val="0"/>
        <w:rPr>
          <w:rFonts w:ascii="Garamond" w:hAnsi="Garamond"/>
          <w:b/>
          <w:bCs/>
          <w:color w:val="04294B"/>
        </w:rPr>
      </w:pPr>
    </w:p>
    <w:p w14:paraId="64E85C0E" w14:textId="77777777" w:rsidR="008374EE" w:rsidRPr="00811B77" w:rsidRDefault="008374EE" w:rsidP="008374EE">
      <w:pPr>
        <w:widowControl w:val="0"/>
        <w:rPr>
          <w:rFonts w:ascii="Garamond" w:hAnsi="Garamond"/>
        </w:rPr>
      </w:pPr>
    </w:p>
    <w:p w14:paraId="412075EE" w14:textId="77777777" w:rsidR="008374EE" w:rsidRDefault="008374EE" w:rsidP="008374EE">
      <w:pPr>
        <w:widowControl w:val="0"/>
        <w:spacing w:line="276" w:lineRule="auto"/>
        <w:rPr>
          <w:rFonts w:ascii="Garamond" w:hAnsi="Garamond"/>
          <w:b/>
          <w:bCs/>
        </w:rPr>
      </w:pPr>
      <w:r w:rsidRPr="00811B77">
        <w:rPr>
          <w:rFonts w:ascii="Garamond" w:hAnsi="Garamond"/>
          <w:b/>
          <w:bCs/>
        </w:rPr>
        <w:t>All candidates are required to complete an application form.</w:t>
      </w:r>
    </w:p>
    <w:p w14:paraId="1558F412" w14:textId="77777777" w:rsidR="008374EE" w:rsidRPr="00811B77" w:rsidRDefault="008374EE" w:rsidP="008374EE">
      <w:pPr>
        <w:widowControl w:val="0"/>
        <w:spacing w:line="276" w:lineRule="auto"/>
        <w:rPr>
          <w:rFonts w:ascii="Garamond" w:hAnsi="Garamond"/>
          <w:b/>
          <w:bCs/>
        </w:rPr>
      </w:pPr>
    </w:p>
    <w:p w14:paraId="10980A65" w14:textId="77777777" w:rsidR="008374EE" w:rsidRPr="00811B77" w:rsidRDefault="008374EE" w:rsidP="008374EE">
      <w:pPr>
        <w:widowControl w:val="0"/>
        <w:spacing w:line="276" w:lineRule="auto"/>
        <w:ind w:right="567"/>
        <w:rPr>
          <w:rFonts w:ascii="Garamond" w:hAnsi="Garamond"/>
        </w:rPr>
      </w:pPr>
      <w:r w:rsidRPr="765EC1BE">
        <w:rPr>
          <w:rFonts w:ascii="Garamond" w:hAnsi="Garamond"/>
          <w:b/>
          <w:bCs/>
        </w:rPr>
        <w:t>Closing Date:</w:t>
      </w:r>
      <w:r>
        <w:tab/>
      </w:r>
      <w:r w:rsidRPr="765EC1BE">
        <w:rPr>
          <w:rFonts w:ascii="Garamond" w:hAnsi="Garamond"/>
        </w:rPr>
        <w:t>25/07/2022</w:t>
      </w:r>
    </w:p>
    <w:p w14:paraId="33D36C7B" w14:textId="77777777" w:rsidR="008374EE" w:rsidRPr="00811B77" w:rsidRDefault="008374EE" w:rsidP="008374EE">
      <w:pPr>
        <w:widowControl w:val="0"/>
        <w:spacing w:line="276" w:lineRule="auto"/>
        <w:ind w:right="567"/>
        <w:rPr>
          <w:rFonts w:ascii="Garamond" w:hAnsi="Garamond"/>
        </w:rPr>
      </w:pPr>
      <w:r w:rsidRPr="00811B77">
        <w:rPr>
          <w:rFonts w:ascii="Garamond" w:hAnsi="Garamond"/>
        </w:rPr>
        <w:t xml:space="preserve">Should you wish to discuss the position directly please call Damian </w:t>
      </w:r>
      <w:proofErr w:type="spellStart"/>
      <w:r w:rsidRPr="00811B77">
        <w:rPr>
          <w:rFonts w:ascii="Garamond" w:hAnsi="Garamond"/>
        </w:rPr>
        <w:t>Fulle</w:t>
      </w:r>
      <w:r>
        <w:rPr>
          <w:rFonts w:ascii="Garamond" w:hAnsi="Garamond"/>
        </w:rPr>
        <w:t>r</w:t>
      </w:r>
      <w:r w:rsidRPr="00811B77">
        <w:rPr>
          <w:rFonts w:ascii="Garamond" w:hAnsi="Garamond"/>
        </w:rPr>
        <w:t>,</w:t>
      </w:r>
      <w:proofErr w:type="spellEnd"/>
      <w:r>
        <w:rPr>
          <w:rFonts w:ascii="Garamond" w:hAnsi="Garamond"/>
        </w:rPr>
        <w:t xml:space="preserve"> </w:t>
      </w:r>
      <w:r w:rsidRPr="00811B77">
        <w:rPr>
          <w:rFonts w:ascii="Garamond" w:hAnsi="Garamond"/>
        </w:rPr>
        <w:t xml:space="preserve">Director of Tennis: Tel: 0118 964 4566 / 07768508021 or email </w:t>
      </w:r>
      <w:hyperlink r:id="rId8" w:history="1">
        <w:r w:rsidRPr="00811B77">
          <w:rPr>
            <w:rStyle w:val="Hyperlink"/>
            <w:rFonts w:ascii="Garamond" w:hAnsi="Garamond"/>
          </w:rPr>
          <w:t>dfuller@bradfieldcollege.org.uk</w:t>
        </w:r>
      </w:hyperlink>
      <w:r w:rsidRPr="00811B77">
        <w:rPr>
          <w:rFonts w:ascii="Garamond" w:hAnsi="Garamond"/>
        </w:rPr>
        <w:t xml:space="preserve"> </w:t>
      </w:r>
    </w:p>
    <w:p w14:paraId="66DC2D0F" w14:textId="77777777" w:rsidR="00E42FB4" w:rsidRDefault="00E42FB4">
      <w:pPr>
        <w:rPr>
          <w:rFonts w:ascii="Garamond" w:hAnsi="Garamond"/>
        </w:rPr>
      </w:pPr>
    </w:p>
    <w:p w14:paraId="27B98878" w14:textId="77777777" w:rsidR="00E42FB4" w:rsidRPr="00811B77" w:rsidRDefault="00E42FB4" w:rsidP="00E42FB4">
      <w:pPr>
        <w:widowControl w:val="0"/>
        <w:spacing w:line="276" w:lineRule="auto"/>
        <w:ind w:right="567"/>
        <w:rPr>
          <w:rFonts w:ascii="Garamond" w:hAnsi="Garamond"/>
        </w:rPr>
      </w:pPr>
      <w:r w:rsidRPr="00811B77">
        <w:rPr>
          <w:rFonts w:ascii="Garamond" w:hAnsi="Garamond"/>
        </w:rPr>
        <w:t xml:space="preserve">For a Job Description and an Application Form please email </w:t>
      </w:r>
      <w:hyperlink r:id="rId9" w:history="1">
        <w:r w:rsidRPr="00811B77">
          <w:rPr>
            <w:rStyle w:val="Hyperlink"/>
            <w:rFonts w:ascii="Garamond" w:hAnsi="Garamond"/>
          </w:rPr>
          <w:t>recruitment@bradfieldcollege.org.uk</w:t>
        </w:r>
      </w:hyperlink>
      <w:r w:rsidRPr="00811B77">
        <w:rPr>
          <w:rFonts w:ascii="Garamond" w:hAnsi="Garamond"/>
        </w:rPr>
        <w:t xml:space="preserve"> or contact the HR Department: Tel: 0118 964 4546</w:t>
      </w:r>
    </w:p>
    <w:p w14:paraId="13B52C47" w14:textId="77777777" w:rsidR="00E42FB4" w:rsidRDefault="00E42FB4" w:rsidP="00E42FB4">
      <w:pPr>
        <w:rPr>
          <w:rFonts w:ascii="Garamond" w:hAnsi="Garamond"/>
        </w:rPr>
      </w:pPr>
    </w:p>
    <w:p w14:paraId="28705A9D" w14:textId="77777777" w:rsidR="00E42FB4" w:rsidRPr="00811B77" w:rsidRDefault="00E42FB4" w:rsidP="00E42FB4">
      <w:pPr>
        <w:rPr>
          <w:rFonts w:ascii="Garamond" w:hAnsi="Garamond"/>
        </w:rPr>
      </w:pPr>
      <w:r w:rsidRPr="00811B77">
        <w:rPr>
          <w:rFonts w:ascii="Garamond" w:hAnsi="Garamond"/>
        </w:rPr>
        <w:t>The post-holder of this post may perform other related duties as negotiated to meet the on-going needs of the College, and d</w:t>
      </w:r>
      <w:r w:rsidRPr="00811B77">
        <w:rPr>
          <w:rFonts w:ascii="Garamond" w:hAnsi="Garamond"/>
          <w:bCs/>
        </w:rPr>
        <w:t xml:space="preserve">ue to the College continually evolving and progressing may be amended at any time, in conjunction with the post-holder, to allow for improvements to the levels of care and the protocols by which the College functions. </w:t>
      </w:r>
    </w:p>
    <w:p w14:paraId="79510310" w14:textId="77777777" w:rsidR="00E42FB4" w:rsidRDefault="00E42FB4" w:rsidP="00E42FB4">
      <w:pPr>
        <w:pStyle w:val="BodyText"/>
        <w:tabs>
          <w:tab w:val="left" w:pos="6660"/>
        </w:tabs>
        <w:spacing w:line="276" w:lineRule="auto"/>
        <w:rPr>
          <w:rFonts w:ascii="Garamond" w:hAnsi="Garamond"/>
          <w:b/>
          <w:bCs/>
          <w:sz w:val="22"/>
          <w:szCs w:val="22"/>
        </w:rPr>
      </w:pPr>
    </w:p>
    <w:p w14:paraId="33EF6856" w14:textId="77777777" w:rsidR="00E42FB4" w:rsidRPr="00811B77" w:rsidRDefault="00E42FB4" w:rsidP="00E42FB4">
      <w:pPr>
        <w:pStyle w:val="BodyText"/>
        <w:tabs>
          <w:tab w:val="left" w:pos="6660"/>
        </w:tabs>
        <w:spacing w:line="276" w:lineRule="auto"/>
        <w:rPr>
          <w:rFonts w:ascii="Garamond" w:hAnsi="Garamond"/>
          <w:sz w:val="22"/>
          <w:szCs w:val="22"/>
        </w:rPr>
      </w:pPr>
      <w:r w:rsidRPr="00811B77">
        <w:rPr>
          <w:rFonts w:ascii="Garamond" w:hAnsi="Garamond"/>
          <w:b/>
          <w:bCs/>
          <w:sz w:val="22"/>
          <w:szCs w:val="22"/>
        </w:rPr>
        <w:t xml:space="preserve">You should refer to your individual responsibilities as defined in the Health &amp; Safety Manual and ensure you are competent to implement them and agree to abide by them.  </w:t>
      </w:r>
      <w:r w:rsidRPr="00811B77">
        <w:rPr>
          <w:rFonts w:ascii="Garamond" w:hAnsi="Garamond"/>
          <w:b/>
          <w:sz w:val="22"/>
          <w:szCs w:val="22"/>
        </w:rPr>
        <w:t>Your health, safety and welfare at work are protected by law.  Your employer has a duty to protect you and to keep you informed about health and safety.  You have a responsibility to look after yourself and others.  If there is a problem, you should discuss it with your employer or the College’s Health, Security &amp; Safety Manager.</w:t>
      </w:r>
    </w:p>
    <w:p w14:paraId="5AD92598" w14:textId="047B6E7F" w:rsidR="009D5571" w:rsidRPr="00E42FB4" w:rsidRDefault="00811B77" w:rsidP="00E42FB4">
      <w:pPr>
        <w:rPr>
          <w:rFonts w:ascii="Garamond" w:eastAsia="Calibri" w:hAnsi="Garamond"/>
        </w:rPr>
      </w:pPr>
      <w:r w:rsidRPr="00811B77">
        <w:rPr>
          <w:rFonts w:ascii="Garamond" w:hAnsi="Garamond"/>
        </w:rPr>
        <w:br w:type="page"/>
      </w:r>
    </w:p>
    <w:p w14:paraId="375849ED" w14:textId="79C1F268" w:rsidR="56619E5B" w:rsidRDefault="56619E5B" w:rsidP="56619E5B">
      <w:pPr>
        <w:widowControl w:val="0"/>
        <w:rPr>
          <w:rFonts w:ascii="Garamond" w:hAnsi="Garamond"/>
          <w:b/>
          <w:bCs/>
          <w:color w:val="04294B"/>
        </w:rPr>
      </w:pPr>
    </w:p>
    <w:p w14:paraId="0A5BCFD3" w14:textId="0570FE51" w:rsidR="00FB3752" w:rsidRPr="00811B77" w:rsidRDefault="00FB3752" w:rsidP="00811B77">
      <w:pPr>
        <w:widowControl w:val="0"/>
        <w:rPr>
          <w:rFonts w:ascii="Garamond" w:hAnsi="Garamond"/>
          <w:b/>
          <w:bCs/>
          <w:color w:val="04294B"/>
        </w:rPr>
      </w:pPr>
      <w:r w:rsidRPr="00811B77">
        <w:rPr>
          <w:rFonts w:ascii="Garamond" w:hAnsi="Garamond"/>
          <w:b/>
          <w:bCs/>
          <w:color w:val="04294B"/>
        </w:rPr>
        <w:t xml:space="preserve">Safeguarding </w:t>
      </w:r>
    </w:p>
    <w:p w14:paraId="50F82074" w14:textId="6AC22491" w:rsidR="009D5571" w:rsidRDefault="009D5571" w:rsidP="009D5571">
      <w:r>
        <w:fldChar w:fldCharType="begin"/>
      </w:r>
      <w:r w:rsidR="00E22BBA">
        <w:instrText xml:space="preserve"> INCLUDEPICTURE "C:\\var\\folders\\rq\\1csw8q2d6cd6wbxfln6p_ddc0000gn\\T\\com.microsoft.Word\\WebArchiveCopyPasteTempFiles\\page4image32367552" \* MERGEFORMAT </w:instrText>
      </w:r>
      <w:r>
        <w:fldChar w:fldCharType="separate"/>
      </w:r>
      <w:r>
        <w:rPr>
          <w:noProof/>
        </w:rPr>
        <w:drawing>
          <wp:inline distT="0" distB="0" distL="0" distR="0" wp14:anchorId="4A94FE99" wp14:editId="1F536799">
            <wp:extent cx="5647055" cy="3446145"/>
            <wp:effectExtent l="0" t="0" r="4445" b="0"/>
            <wp:docPr id="1" name="Picture 1" descr="page4image32367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323675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7055" cy="3446145"/>
                    </a:xfrm>
                    <a:prstGeom prst="rect">
                      <a:avLst/>
                    </a:prstGeom>
                    <a:noFill/>
                    <a:ln>
                      <a:noFill/>
                    </a:ln>
                  </pic:spPr>
                </pic:pic>
              </a:graphicData>
            </a:graphic>
          </wp:inline>
        </w:drawing>
      </w:r>
      <w:r>
        <w:fldChar w:fldCharType="end"/>
      </w:r>
    </w:p>
    <w:p w14:paraId="719DA9AC" w14:textId="77777777" w:rsidR="00811B77" w:rsidRPr="00811B77" w:rsidRDefault="00811B77" w:rsidP="00FB3752">
      <w:pPr>
        <w:autoSpaceDE w:val="0"/>
        <w:autoSpaceDN w:val="0"/>
        <w:rPr>
          <w:rFonts w:ascii="Garamond" w:hAnsi="Garamond"/>
          <w:color w:val="000000"/>
        </w:rPr>
      </w:pPr>
    </w:p>
    <w:p w14:paraId="4A356791" w14:textId="77777777" w:rsidR="00FB3752" w:rsidRPr="00811B77" w:rsidRDefault="00FB3752" w:rsidP="00811B77">
      <w:pPr>
        <w:widowControl w:val="0"/>
        <w:rPr>
          <w:rFonts w:ascii="Garamond" w:hAnsi="Garamond"/>
          <w:b/>
          <w:bCs/>
          <w:color w:val="04294B"/>
        </w:rPr>
      </w:pPr>
      <w:r w:rsidRPr="00811B77">
        <w:rPr>
          <w:rFonts w:ascii="Garamond" w:hAnsi="Garamond"/>
          <w:b/>
          <w:bCs/>
          <w:color w:val="04294B"/>
        </w:rPr>
        <w:t>Disclosure and Barring Service, references and right to work in the UK</w:t>
      </w:r>
    </w:p>
    <w:p w14:paraId="248426E6" w14:textId="77777777" w:rsidR="00FB3752" w:rsidRPr="00811B77" w:rsidRDefault="00FB3752" w:rsidP="00FB3752">
      <w:pPr>
        <w:rPr>
          <w:rFonts w:ascii="Garamond" w:hAnsi="Garamond"/>
        </w:rPr>
      </w:pPr>
      <w:r w:rsidRPr="00811B77">
        <w:rPr>
          <w:rFonts w:ascii="Garamond" w:hAnsi="Garamond"/>
        </w:rPr>
        <w:t xml:space="preserve">As Bradfield College is registered to ask ‘exempted questions’ under the Rehabilitation of Offenders Act 1974, successful applicants will be subject to the required and satisfactory DBS (Disclosure and Barring Service) clearances before the appointment is confirmed.  </w:t>
      </w:r>
    </w:p>
    <w:p w14:paraId="16D1BAFD" w14:textId="77777777" w:rsidR="00FB3752" w:rsidRPr="00811B77" w:rsidRDefault="00FB3752" w:rsidP="00FB3752">
      <w:pPr>
        <w:rPr>
          <w:rFonts w:ascii="Garamond" w:hAnsi="Garamond"/>
        </w:rPr>
      </w:pPr>
      <w:r w:rsidRPr="00811B77">
        <w:rPr>
          <w:rFonts w:ascii="Garamond" w:hAnsi="Garamond"/>
        </w:rPr>
        <w:t>This post is also subject to receipt of written references which must be satisfactory to Bradfield College.</w:t>
      </w:r>
    </w:p>
    <w:p w14:paraId="06C9BAA4" w14:textId="77777777" w:rsidR="00FB3752" w:rsidRPr="00811B77" w:rsidRDefault="00FB3752" w:rsidP="00FB3752">
      <w:pPr>
        <w:rPr>
          <w:rFonts w:ascii="Garamond" w:hAnsi="Garamond"/>
        </w:rPr>
      </w:pPr>
      <w:r w:rsidRPr="00811B77">
        <w:rPr>
          <w:rFonts w:ascii="Garamond" w:hAnsi="Garamond"/>
        </w:rPr>
        <w:t>Successful applicants will need to provide confirmation of permission to work in the UK. Please note that under the Immigration Asylum and Nationality Act 2006, Bradfield College has</w:t>
      </w:r>
      <w:r w:rsidRPr="00811B77">
        <w:rPr>
          <w:rFonts w:ascii="Garamond" w:hAnsi="Garamond"/>
          <w:b/>
          <w:bCs/>
        </w:rPr>
        <w:t xml:space="preserve"> </w:t>
      </w:r>
      <w:r w:rsidRPr="00811B77">
        <w:rPr>
          <w:rFonts w:ascii="Garamond" w:hAnsi="Garamond"/>
        </w:rPr>
        <w:t>an obligation to ensure applicants have the right to work in the UK prior to commencement of employment (this is carried out at the interview stage; if applicants fail to produce the required genuine documents prior to commencement of work for the College, or if it is found that those documents do not meet the legal requirement, an offer of employment will be withdrawn).</w:t>
      </w:r>
    </w:p>
    <w:p w14:paraId="74D15E64" w14:textId="5E347BB2" w:rsidR="00AA40B9" w:rsidRPr="00811B77" w:rsidRDefault="00AA40B9" w:rsidP="00FB3752">
      <w:pPr>
        <w:widowControl w:val="0"/>
        <w:rPr>
          <w:rFonts w:ascii="Garamond" w:hAnsi="Garamond"/>
          <w:b/>
          <w:bCs/>
        </w:rPr>
      </w:pPr>
    </w:p>
    <w:sectPr w:rsidR="00AA40B9" w:rsidRPr="00811B77" w:rsidSect="00A914FE">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SymbolMT">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49A3"/>
    <w:multiLevelType w:val="multilevel"/>
    <w:tmpl w:val="86AE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C16CB6"/>
    <w:multiLevelType w:val="hybridMultilevel"/>
    <w:tmpl w:val="9C8AF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521537"/>
    <w:multiLevelType w:val="hybridMultilevel"/>
    <w:tmpl w:val="0668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C2199"/>
    <w:multiLevelType w:val="hybridMultilevel"/>
    <w:tmpl w:val="4AC61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3D0A61"/>
    <w:multiLevelType w:val="hybridMultilevel"/>
    <w:tmpl w:val="C14C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BE4B5D"/>
    <w:multiLevelType w:val="hybridMultilevel"/>
    <w:tmpl w:val="C982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AF2506"/>
    <w:multiLevelType w:val="hybridMultilevel"/>
    <w:tmpl w:val="39F8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1A6DA8"/>
    <w:multiLevelType w:val="multilevel"/>
    <w:tmpl w:val="108E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E902F3"/>
    <w:multiLevelType w:val="hybridMultilevel"/>
    <w:tmpl w:val="BF5A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F04576"/>
    <w:multiLevelType w:val="hybridMultilevel"/>
    <w:tmpl w:val="259E6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512A2C"/>
    <w:multiLevelType w:val="hybridMultilevel"/>
    <w:tmpl w:val="310CE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FFC2F02"/>
    <w:multiLevelType w:val="hybridMultilevel"/>
    <w:tmpl w:val="3E5E1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
  </w:num>
  <w:num w:numId="4">
    <w:abstractNumId w:val="11"/>
  </w:num>
  <w:num w:numId="5">
    <w:abstractNumId w:val="3"/>
  </w:num>
  <w:num w:numId="6">
    <w:abstractNumId w:val="2"/>
  </w:num>
  <w:num w:numId="7">
    <w:abstractNumId w:val="9"/>
  </w:num>
  <w:num w:numId="8">
    <w:abstractNumId w:val="6"/>
  </w:num>
  <w:num w:numId="9">
    <w:abstractNumId w:val="5"/>
  </w:num>
  <w:num w:numId="10">
    <w:abstractNumId w:val="4"/>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0B9"/>
    <w:rsid w:val="000362B9"/>
    <w:rsid w:val="00185DAA"/>
    <w:rsid w:val="001968F8"/>
    <w:rsid w:val="002149B4"/>
    <w:rsid w:val="002206B5"/>
    <w:rsid w:val="0027146B"/>
    <w:rsid w:val="002E684A"/>
    <w:rsid w:val="0030396C"/>
    <w:rsid w:val="00304969"/>
    <w:rsid w:val="00317096"/>
    <w:rsid w:val="003229CA"/>
    <w:rsid w:val="00390108"/>
    <w:rsid w:val="003A3187"/>
    <w:rsid w:val="003F14AF"/>
    <w:rsid w:val="00452807"/>
    <w:rsid w:val="00486C0F"/>
    <w:rsid w:val="00521BA5"/>
    <w:rsid w:val="00535D0A"/>
    <w:rsid w:val="005A2437"/>
    <w:rsid w:val="005E376F"/>
    <w:rsid w:val="005F54BA"/>
    <w:rsid w:val="005F66C5"/>
    <w:rsid w:val="00641C55"/>
    <w:rsid w:val="00680E3B"/>
    <w:rsid w:val="006C6205"/>
    <w:rsid w:val="006F78F8"/>
    <w:rsid w:val="007921B8"/>
    <w:rsid w:val="007F55AA"/>
    <w:rsid w:val="00811B77"/>
    <w:rsid w:val="008374EE"/>
    <w:rsid w:val="008412A0"/>
    <w:rsid w:val="00843E3D"/>
    <w:rsid w:val="008D652C"/>
    <w:rsid w:val="008E073F"/>
    <w:rsid w:val="00907399"/>
    <w:rsid w:val="0093110C"/>
    <w:rsid w:val="00945359"/>
    <w:rsid w:val="009468E8"/>
    <w:rsid w:val="009D5571"/>
    <w:rsid w:val="009F1078"/>
    <w:rsid w:val="009F463E"/>
    <w:rsid w:val="00A17E27"/>
    <w:rsid w:val="00A20CE7"/>
    <w:rsid w:val="00A27544"/>
    <w:rsid w:val="00A914FE"/>
    <w:rsid w:val="00A91624"/>
    <w:rsid w:val="00AA40B9"/>
    <w:rsid w:val="00AD71E9"/>
    <w:rsid w:val="00B55303"/>
    <w:rsid w:val="00B70B5F"/>
    <w:rsid w:val="00BF5A68"/>
    <w:rsid w:val="00C1098D"/>
    <w:rsid w:val="00C66D3A"/>
    <w:rsid w:val="00CD56A8"/>
    <w:rsid w:val="00CF5E36"/>
    <w:rsid w:val="00D01438"/>
    <w:rsid w:val="00D25359"/>
    <w:rsid w:val="00E22BBA"/>
    <w:rsid w:val="00E42FB4"/>
    <w:rsid w:val="00E72575"/>
    <w:rsid w:val="00E83435"/>
    <w:rsid w:val="00E9BFB8"/>
    <w:rsid w:val="00F03EAA"/>
    <w:rsid w:val="00F3253E"/>
    <w:rsid w:val="00F628B3"/>
    <w:rsid w:val="00F64595"/>
    <w:rsid w:val="00FA37CD"/>
    <w:rsid w:val="00FB3752"/>
    <w:rsid w:val="00FB6EF9"/>
    <w:rsid w:val="02B320B3"/>
    <w:rsid w:val="090939DA"/>
    <w:rsid w:val="19A1C7FE"/>
    <w:rsid w:val="2CF77A10"/>
    <w:rsid w:val="453C5EF5"/>
    <w:rsid w:val="4800734F"/>
    <w:rsid w:val="56619E5B"/>
    <w:rsid w:val="5BB779D8"/>
    <w:rsid w:val="5F9F158E"/>
    <w:rsid w:val="6A89FD7D"/>
    <w:rsid w:val="6B259034"/>
    <w:rsid w:val="74C5820E"/>
    <w:rsid w:val="765EC1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12066F"/>
  <w15:docId w15:val="{74FD7812-7514-449D-BD25-C5A6BD18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571"/>
    <w:pPr>
      <w:spacing w:after="0" w:line="240" w:lineRule="auto"/>
    </w:pPr>
    <w:rPr>
      <w:rFonts w:ascii="Times New Roman" w:eastAsia="Times New Roman" w:hAnsi="Times New Roman" w:cs="Times New Roman"/>
      <w:sz w:val="24"/>
      <w:szCs w:val="24"/>
      <w:lang w:eastAsia="en-GB"/>
    </w:rPr>
  </w:style>
  <w:style w:type="paragraph" w:styleId="Heading1">
    <w:name w:val="heading 1"/>
    <w:link w:val="Heading1Char"/>
    <w:uiPriority w:val="9"/>
    <w:qFormat/>
    <w:rsid w:val="00AA40B9"/>
    <w:pPr>
      <w:spacing w:after="0" w:line="285" w:lineRule="auto"/>
      <w:outlineLvl w:val="0"/>
    </w:pPr>
    <w:rPr>
      <w:rFonts w:ascii="Cambria" w:eastAsia="Times New Roman" w:hAnsi="Cambria" w:cs="Times New Roman"/>
      <w:color w:val="000000"/>
      <w:kern w:val="28"/>
      <w:sz w:val="36"/>
      <w:szCs w:val="36"/>
      <w:lang w:eastAsia="en-GB"/>
      <w14:ligatures w14:val="standard"/>
      <w14:cntxtAlts/>
    </w:rPr>
  </w:style>
  <w:style w:type="paragraph" w:styleId="Heading3">
    <w:name w:val="heading 3"/>
    <w:link w:val="Heading3Char"/>
    <w:uiPriority w:val="9"/>
    <w:qFormat/>
    <w:rsid w:val="00AA40B9"/>
    <w:pPr>
      <w:spacing w:after="0" w:line="285" w:lineRule="auto"/>
      <w:outlineLvl w:val="2"/>
    </w:pPr>
    <w:rPr>
      <w:rFonts w:ascii="Cambria" w:eastAsia="Times New Roman" w:hAnsi="Cambria" w:cs="Times New Roman"/>
      <w:color w:val="000000"/>
      <w:kern w:val="28"/>
      <w:sz w:val="28"/>
      <w:szCs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0B9"/>
    <w:rPr>
      <w:rFonts w:ascii="Cambria" w:eastAsia="Times New Roman" w:hAnsi="Cambria" w:cs="Times New Roman"/>
      <w:color w:val="000000"/>
      <w:kern w:val="28"/>
      <w:sz w:val="36"/>
      <w:szCs w:val="36"/>
      <w:lang w:eastAsia="en-GB"/>
      <w14:ligatures w14:val="standard"/>
      <w14:cntxtAlts/>
    </w:rPr>
  </w:style>
  <w:style w:type="character" w:customStyle="1" w:styleId="Heading3Char">
    <w:name w:val="Heading 3 Char"/>
    <w:basedOn w:val="DefaultParagraphFont"/>
    <w:link w:val="Heading3"/>
    <w:uiPriority w:val="9"/>
    <w:rsid w:val="00AA40B9"/>
    <w:rPr>
      <w:rFonts w:ascii="Cambria" w:eastAsia="Times New Roman" w:hAnsi="Cambria" w:cs="Times New Roman"/>
      <w:color w:val="000000"/>
      <w:kern w:val="28"/>
      <w:sz w:val="28"/>
      <w:szCs w:val="28"/>
      <w:lang w:eastAsia="en-GB"/>
      <w14:ligatures w14:val="standard"/>
      <w14:cntxtAlts/>
    </w:rPr>
  </w:style>
  <w:style w:type="character" w:styleId="Hyperlink">
    <w:name w:val="Hyperlink"/>
    <w:basedOn w:val="DefaultParagraphFont"/>
    <w:uiPriority w:val="99"/>
    <w:unhideWhenUsed/>
    <w:rsid w:val="00AA40B9"/>
    <w:rPr>
      <w:color w:val="085296"/>
      <w:u w:val="single"/>
    </w:rPr>
  </w:style>
  <w:style w:type="paragraph" w:styleId="BodyText">
    <w:name w:val="Body Text"/>
    <w:link w:val="BodyTextChar"/>
    <w:uiPriority w:val="99"/>
    <w:semiHidden/>
    <w:unhideWhenUsed/>
    <w:rsid w:val="00AA40B9"/>
    <w:pPr>
      <w:spacing w:after="120" w:line="264" w:lineRule="auto"/>
    </w:pPr>
    <w:rPr>
      <w:rFonts w:ascii="Calibri" w:eastAsia="Times New Roman" w:hAnsi="Calibri" w:cs="Times New Roman"/>
      <w:color w:val="000000"/>
      <w:kern w:val="28"/>
      <w:sz w:val="20"/>
      <w:szCs w:val="20"/>
      <w:lang w:eastAsia="en-GB"/>
      <w14:ligatures w14:val="standard"/>
      <w14:cntxtAlts/>
    </w:rPr>
  </w:style>
  <w:style w:type="character" w:customStyle="1" w:styleId="BodyTextChar">
    <w:name w:val="Body Text Char"/>
    <w:basedOn w:val="DefaultParagraphFont"/>
    <w:link w:val="BodyText"/>
    <w:uiPriority w:val="99"/>
    <w:semiHidden/>
    <w:rsid w:val="00AA40B9"/>
    <w:rPr>
      <w:rFonts w:ascii="Calibri" w:eastAsia="Times New Roman" w:hAnsi="Calibri" w:cs="Times New Roman"/>
      <w:color w:val="000000"/>
      <w:kern w:val="28"/>
      <w:sz w:val="20"/>
      <w:szCs w:val="20"/>
      <w:lang w:eastAsia="en-GB"/>
      <w14:ligatures w14:val="standard"/>
      <w14:cntxtAlts/>
    </w:rPr>
  </w:style>
  <w:style w:type="paragraph" w:styleId="ListParagraph">
    <w:name w:val="List Paragraph"/>
    <w:basedOn w:val="Normal"/>
    <w:uiPriority w:val="34"/>
    <w:qFormat/>
    <w:rsid w:val="00FB3752"/>
    <w:pPr>
      <w:ind w:left="720"/>
      <w:contextualSpacing/>
    </w:pPr>
    <w:rPr>
      <w:rFonts w:ascii="Calibri" w:eastAsia="Calibri" w:hAnsi="Calibri"/>
      <w:lang w:eastAsia="en-US"/>
    </w:rPr>
  </w:style>
  <w:style w:type="character" w:styleId="UnresolvedMention">
    <w:name w:val="Unresolved Mention"/>
    <w:basedOn w:val="DefaultParagraphFont"/>
    <w:uiPriority w:val="99"/>
    <w:semiHidden/>
    <w:unhideWhenUsed/>
    <w:rsid w:val="00B55303"/>
    <w:rPr>
      <w:color w:val="605E5C"/>
      <w:shd w:val="clear" w:color="auto" w:fill="E1DFDD"/>
    </w:rPr>
  </w:style>
  <w:style w:type="paragraph" w:styleId="NormalWeb">
    <w:name w:val="Normal (Web)"/>
    <w:basedOn w:val="Normal"/>
    <w:uiPriority w:val="99"/>
    <w:unhideWhenUsed/>
    <w:rsid w:val="004528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9646">
      <w:bodyDiv w:val="1"/>
      <w:marLeft w:val="0"/>
      <w:marRight w:val="0"/>
      <w:marTop w:val="0"/>
      <w:marBottom w:val="0"/>
      <w:divBdr>
        <w:top w:val="none" w:sz="0" w:space="0" w:color="auto"/>
        <w:left w:val="none" w:sz="0" w:space="0" w:color="auto"/>
        <w:bottom w:val="none" w:sz="0" w:space="0" w:color="auto"/>
        <w:right w:val="none" w:sz="0" w:space="0" w:color="auto"/>
      </w:divBdr>
    </w:div>
    <w:div w:id="116922220">
      <w:bodyDiv w:val="1"/>
      <w:marLeft w:val="0"/>
      <w:marRight w:val="0"/>
      <w:marTop w:val="0"/>
      <w:marBottom w:val="0"/>
      <w:divBdr>
        <w:top w:val="none" w:sz="0" w:space="0" w:color="auto"/>
        <w:left w:val="none" w:sz="0" w:space="0" w:color="auto"/>
        <w:bottom w:val="none" w:sz="0" w:space="0" w:color="auto"/>
        <w:right w:val="none" w:sz="0" w:space="0" w:color="auto"/>
      </w:divBdr>
    </w:div>
    <w:div w:id="201671955">
      <w:bodyDiv w:val="1"/>
      <w:marLeft w:val="0"/>
      <w:marRight w:val="0"/>
      <w:marTop w:val="0"/>
      <w:marBottom w:val="0"/>
      <w:divBdr>
        <w:top w:val="none" w:sz="0" w:space="0" w:color="auto"/>
        <w:left w:val="none" w:sz="0" w:space="0" w:color="auto"/>
        <w:bottom w:val="none" w:sz="0" w:space="0" w:color="auto"/>
        <w:right w:val="none" w:sz="0" w:space="0" w:color="auto"/>
      </w:divBdr>
    </w:div>
    <w:div w:id="259022614">
      <w:bodyDiv w:val="1"/>
      <w:marLeft w:val="0"/>
      <w:marRight w:val="0"/>
      <w:marTop w:val="0"/>
      <w:marBottom w:val="0"/>
      <w:divBdr>
        <w:top w:val="none" w:sz="0" w:space="0" w:color="auto"/>
        <w:left w:val="none" w:sz="0" w:space="0" w:color="auto"/>
        <w:bottom w:val="none" w:sz="0" w:space="0" w:color="auto"/>
        <w:right w:val="none" w:sz="0" w:space="0" w:color="auto"/>
      </w:divBdr>
    </w:div>
    <w:div w:id="857622591">
      <w:bodyDiv w:val="1"/>
      <w:marLeft w:val="0"/>
      <w:marRight w:val="0"/>
      <w:marTop w:val="0"/>
      <w:marBottom w:val="0"/>
      <w:divBdr>
        <w:top w:val="none" w:sz="0" w:space="0" w:color="auto"/>
        <w:left w:val="none" w:sz="0" w:space="0" w:color="auto"/>
        <w:bottom w:val="none" w:sz="0" w:space="0" w:color="auto"/>
        <w:right w:val="none" w:sz="0" w:space="0" w:color="auto"/>
      </w:divBdr>
      <w:divsChild>
        <w:div w:id="1394893198">
          <w:marLeft w:val="0"/>
          <w:marRight w:val="0"/>
          <w:marTop w:val="0"/>
          <w:marBottom w:val="0"/>
          <w:divBdr>
            <w:top w:val="none" w:sz="0" w:space="0" w:color="auto"/>
            <w:left w:val="none" w:sz="0" w:space="0" w:color="auto"/>
            <w:bottom w:val="none" w:sz="0" w:space="0" w:color="auto"/>
            <w:right w:val="none" w:sz="0" w:space="0" w:color="auto"/>
          </w:divBdr>
          <w:divsChild>
            <w:div w:id="1089695253">
              <w:marLeft w:val="0"/>
              <w:marRight w:val="0"/>
              <w:marTop w:val="0"/>
              <w:marBottom w:val="0"/>
              <w:divBdr>
                <w:top w:val="none" w:sz="0" w:space="0" w:color="auto"/>
                <w:left w:val="none" w:sz="0" w:space="0" w:color="auto"/>
                <w:bottom w:val="none" w:sz="0" w:space="0" w:color="auto"/>
                <w:right w:val="none" w:sz="0" w:space="0" w:color="auto"/>
              </w:divBdr>
              <w:divsChild>
                <w:div w:id="10085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659754">
      <w:bodyDiv w:val="1"/>
      <w:marLeft w:val="0"/>
      <w:marRight w:val="0"/>
      <w:marTop w:val="0"/>
      <w:marBottom w:val="0"/>
      <w:divBdr>
        <w:top w:val="none" w:sz="0" w:space="0" w:color="auto"/>
        <w:left w:val="none" w:sz="0" w:space="0" w:color="auto"/>
        <w:bottom w:val="none" w:sz="0" w:space="0" w:color="auto"/>
        <w:right w:val="none" w:sz="0" w:space="0" w:color="auto"/>
      </w:divBdr>
    </w:div>
    <w:div w:id="1033916618">
      <w:bodyDiv w:val="1"/>
      <w:marLeft w:val="0"/>
      <w:marRight w:val="0"/>
      <w:marTop w:val="0"/>
      <w:marBottom w:val="0"/>
      <w:divBdr>
        <w:top w:val="none" w:sz="0" w:space="0" w:color="auto"/>
        <w:left w:val="none" w:sz="0" w:space="0" w:color="auto"/>
        <w:bottom w:val="none" w:sz="0" w:space="0" w:color="auto"/>
        <w:right w:val="none" w:sz="0" w:space="0" w:color="auto"/>
      </w:divBdr>
      <w:divsChild>
        <w:div w:id="1003626413">
          <w:marLeft w:val="0"/>
          <w:marRight w:val="0"/>
          <w:marTop w:val="0"/>
          <w:marBottom w:val="0"/>
          <w:divBdr>
            <w:top w:val="none" w:sz="0" w:space="0" w:color="auto"/>
            <w:left w:val="none" w:sz="0" w:space="0" w:color="auto"/>
            <w:bottom w:val="none" w:sz="0" w:space="0" w:color="auto"/>
            <w:right w:val="none" w:sz="0" w:space="0" w:color="auto"/>
          </w:divBdr>
          <w:divsChild>
            <w:div w:id="609312973">
              <w:marLeft w:val="0"/>
              <w:marRight w:val="0"/>
              <w:marTop w:val="0"/>
              <w:marBottom w:val="0"/>
              <w:divBdr>
                <w:top w:val="none" w:sz="0" w:space="0" w:color="auto"/>
                <w:left w:val="none" w:sz="0" w:space="0" w:color="auto"/>
                <w:bottom w:val="none" w:sz="0" w:space="0" w:color="auto"/>
                <w:right w:val="none" w:sz="0" w:space="0" w:color="auto"/>
              </w:divBdr>
              <w:divsChild>
                <w:div w:id="15125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0762">
      <w:bodyDiv w:val="1"/>
      <w:marLeft w:val="0"/>
      <w:marRight w:val="0"/>
      <w:marTop w:val="0"/>
      <w:marBottom w:val="0"/>
      <w:divBdr>
        <w:top w:val="none" w:sz="0" w:space="0" w:color="auto"/>
        <w:left w:val="none" w:sz="0" w:space="0" w:color="auto"/>
        <w:bottom w:val="none" w:sz="0" w:space="0" w:color="auto"/>
        <w:right w:val="none" w:sz="0" w:space="0" w:color="auto"/>
      </w:divBdr>
    </w:div>
    <w:div w:id="1715345880">
      <w:bodyDiv w:val="1"/>
      <w:marLeft w:val="0"/>
      <w:marRight w:val="0"/>
      <w:marTop w:val="0"/>
      <w:marBottom w:val="0"/>
      <w:divBdr>
        <w:top w:val="none" w:sz="0" w:space="0" w:color="auto"/>
        <w:left w:val="none" w:sz="0" w:space="0" w:color="auto"/>
        <w:bottom w:val="none" w:sz="0" w:space="0" w:color="auto"/>
        <w:right w:val="none" w:sz="0" w:space="0" w:color="auto"/>
      </w:divBdr>
      <w:divsChild>
        <w:div w:id="83919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uller@bradfieldcollege.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mailto:recruitment@bradfieldcolleg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780D67C22D1E44B54456ACAD97C00A" ma:contentTypeVersion="13" ma:contentTypeDescription="Create a new document." ma:contentTypeScope="" ma:versionID="014f3ab0997c0ff3c33b75fcda127ef4">
  <xsd:schema xmlns:xsd="http://www.w3.org/2001/XMLSchema" xmlns:xs="http://www.w3.org/2001/XMLSchema" xmlns:p="http://schemas.microsoft.com/office/2006/metadata/properties" xmlns:ns3="135f76ff-9ce0-4a64-a3cd-be80024277d0" xmlns:ns4="f2305c24-86b1-4b2b-a65e-99940a0da0ab" targetNamespace="http://schemas.microsoft.com/office/2006/metadata/properties" ma:root="true" ma:fieldsID="e669bf633a376b039ca935025b9b1069" ns3:_="" ns4:_="">
    <xsd:import namespace="135f76ff-9ce0-4a64-a3cd-be80024277d0"/>
    <xsd:import namespace="f2305c24-86b1-4b2b-a65e-99940a0da0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f76ff-9ce0-4a64-a3cd-be80024277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05c24-86b1-4b2b-a65e-99940a0da0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4154E8-5DD3-4838-AA90-6A07B4132DC6}">
  <ds:schemaRefs>
    <ds:schemaRef ds:uri="http://schemas.microsoft.com/sharepoint/v3/contenttype/forms"/>
  </ds:schemaRefs>
</ds:datastoreItem>
</file>

<file path=customXml/itemProps2.xml><?xml version="1.0" encoding="utf-8"?>
<ds:datastoreItem xmlns:ds="http://schemas.openxmlformats.org/officeDocument/2006/customXml" ds:itemID="{3CE92CB4-F09E-4971-948F-C888012B57DF}">
  <ds:schemaRefs>
    <ds:schemaRef ds:uri="http://schemas.microsoft.com/office/2006/metadata/properties"/>
    <ds:schemaRef ds:uri="http://schemas.microsoft.com/office/infopath/2007/PartnerControls"/>
    <ds:schemaRef ds:uri="http://purl.org/dc/terms/"/>
    <ds:schemaRef ds:uri="f2305c24-86b1-4b2b-a65e-99940a0da0ab"/>
    <ds:schemaRef ds:uri="135f76ff-9ce0-4a64-a3cd-be80024277d0"/>
    <ds:schemaRef ds:uri="http://www.w3.org/XML/1998/namespace"/>
    <ds:schemaRef ds:uri="http://schemas.microsoft.com/office/2006/documentManagement/type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CBD2FDBF-E2EA-46AF-9A30-E1FF1231E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f76ff-9ce0-4a64-a3cd-be80024277d0"/>
    <ds:schemaRef ds:uri="f2305c24-86b1-4b2b-a65e-99940a0da0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4595</Characters>
  <Application>Microsoft Office Word</Application>
  <DocSecurity>0</DocSecurity>
  <Lines>38</Lines>
  <Paragraphs>10</Paragraphs>
  <ScaleCrop>false</ScaleCrop>
  <Company>Bradfield College</Company>
  <LinksUpToDate>false</LinksUpToDate>
  <CharactersWithSpaces>5391</CharactersWithSpaces>
  <SharedDoc>false</SharedDoc>
  <HLinks>
    <vt:vector size="12" baseType="variant">
      <vt:variant>
        <vt:i4>7995414</vt:i4>
      </vt:variant>
      <vt:variant>
        <vt:i4>3</vt:i4>
      </vt:variant>
      <vt:variant>
        <vt:i4>0</vt:i4>
      </vt:variant>
      <vt:variant>
        <vt:i4>5</vt:i4>
      </vt:variant>
      <vt:variant>
        <vt:lpwstr>mailto:recruitment@bradfieldcollege.org.uk</vt:lpwstr>
      </vt:variant>
      <vt:variant>
        <vt:lpwstr/>
      </vt:variant>
      <vt:variant>
        <vt:i4>7602180</vt:i4>
      </vt:variant>
      <vt:variant>
        <vt:i4>0</vt:i4>
      </vt:variant>
      <vt:variant>
        <vt:i4>0</vt:i4>
      </vt:variant>
      <vt:variant>
        <vt:i4>5</vt:i4>
      </vt:variant>
      <vt:variant>
        <vt:lpwstr>mailto:dfuller@bradfieldcollege.org.uk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Kester</dc:creator>
  <cp:keywords/>
  <dc:description/>
  <cp:lastModifiedBy>FULLER, Damian</cp:lastModifiedBy>
  <cp:revision>2</cp:revision>
  <dcterms:created xsi:type="dcterms:W3CDTF">2022-07-12T10:49:00Z</dcterms:created>
  <dcterms:modified xsi:type="dcterms:W3CDTF">2022-07-12T10:49:00Z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0x01010021780D67C22D1E44B54456ACAD97C00A</vt:lpwstr>
  </property>
</Properties>
</file>